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9E8" w:rsidRDefault="008129E8" w:rsidP="00AA2439">
      <w:pPr>
        <w:pStyle w:val="Standard"/>
        <w:spacing w:line="276" w:lineRule="auto"/>
        <w:jc w:val="both"/>
        <w:rPr>
          <w:rFonts w:cs="Times New Roman"/>
        </w:rPr>
      </w:pPr>
      <w:r>
        <w:rPr>
          <w:rFonts w:eastAsia="Times New Roman" w:cs="Times New Roman"/>
          <w:noProof/>
          <w:color w:val="000000"/>
          <w:lang w:eastAsia="ru-RU" w:bidi="ar-SA"/>
        </w:rPr>
        <w:drawing>
          <wp:inline distT="0" distB="0" distL="0" distR="0">
            <wp:extent cx="6120765" cy="892082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6120765" cy="8920820"/>
                    </a:xfrm>
                    <a:prstGeom prst="rect">
                      <a:avLst/>
                    </a:prstGeom>
                    <a:noFill/>
                    <a:ln w="9525">
                      <a:noFill/>
                      <a:miter lim="800000"/>
                      <a:headEnd/>
                      <a:tailEnd/>
                    </a:ln>
                  </pic:spPr>
                </pic:pic>
              </a:graphicData>
            </a:graphic>
          </wp:inline>
        </w:drawing>
      </w:r>
    </w:p>
    <w:p w:rsidR="008129E8" w:rsidRDefault="008129E8" w:rsidP="00AA2439">
      <w:pPr>
        <w:pStyle w:val="Standard"/>
        <w:spacing w:line="276" w:lineRule="auto"/>
        <w:jc w:val="both"/>
        <w:rPr>
          <w:rFonts w:cs="Times New Roman"/>
        </w:rPr>
      </w:pPr>
    </w:p>
    <w:p w:rsidR="008129E8" w:rsidRDefault="008129E8" w:rsidP="00AA2439">
      <w:pPr>
        <w:pStyle w:val="Standard"/>
        <w:spacing w:line="276" w:lineRule="auto"/>
        <w:jc w:val="both"/>
        <w:rPr>
          <w:rFonts w:cs="Times New Roman"/>
        </w:rPr>
      </w:pPr>
    </w:p>
    <w:p w:rsidR="008129E8" w:rsidRDefault="008129E8" w:rsidP="00AA2439">
      <w:pPr>
        <w:pStyle w:val="Standard"/>
        <w:spacing w:line="276" w:lineRule="auto"/>
        <w:jc w:val="both"/>
        <w:rPr>
          <w:rFonts w:cs="Times New Roman"/>
        </w:rPr>
      </w:pPr>
    </w:p>
    <w:p w:rsidR="008129E8" w:rsidRDefault="008129E8" w:rsidP="00AA2439">
      <w:pPr>
        <w:pStyle w:val="Standard"/>
        <w:spacing w:line="276" w:lineRule="auto"/>
        <w:jc w:val="both"/>
        <w:rPr>
          <w:rFonts w:cs="Times New Roman"/>
        </w:rPr>
      </w:pPr>
    </w:p>
    <w:p w:rsidR="00AA2439" w:rsidRDefault="00AA2439" w:rsidP="00AA2439">
      <w:pPr>
        <w:pStyle w:val="Standard"/>
        <w:spacing w:line="276" w:lineRule="auto"/>
        <w:jc w:val="both"/>
      </w:pPr>
      <w:r>
        <w:rPr>
          <w:rFonts w:cs="Times New Roman"/>
        </w:rPr>
        <w:lastRenderedPageBreak/>
        <w:t>силу должностного положения может способствовать таким действиям (бездействию), а равно за общее покровительство или попустительство по службе.</w:t>
      </w:r>
    </w:p>
    <w:p w:rsidR="00AA2439" w:rsidRDefault="00AA2439" w:rsidP="00AA2439">
      <w:pPr>
        <w:pStyle w:val="Standard"/>
        <w:spacing w:line="276" w:lineRule="auto"/>
        <w:jc w:val="both"/>
      </w:pPr>
      <w:r>
        <w:rPr>
          <w:rFonts w:cs="Times New Roman"/>
          <w:b/>
        </w:rPr>
        <w:tab/>
        <w:t>Закон о противодействии коррупции</w:t>
      </w:r>
      <w:r>
        <w:rPr>
          <w:rFonts w:cs="Times New Roman"/>
        </w:rPr>
        <w:t xml:space="preserve"> – Федеральный закон от 25.12.2008 № 273-ФЗ «О противодействии коррупции»;</w:t>
      </w:r>
    </w:p>
    <w:p w:rsidR="00AA2439" w:rsidRDefault="00AA2439" w:rsidP="00AA2439">
      <w:pPr>
        <w:pStyle w:val="Standard"/>
        <w:spacing w:line="276" w:lineRule="auto"/>
        <w:jc w:val="both"/>
      </w:pPr>
      <w:r>
        <w:rPr>
          <w:rFonts w:cs="Times New Roman"/>
          <w:b/>
        </w:rPr>
        <w:tab/>
        <w:t>законодательство о противодействии коррупции</w:t>
      </w:r>
      <w:r>
        <w:rPr>
          <w:rFonts w:cs="Times New Roman"/>
        </w:rPr>
        <w:t xml:space="preserve"> – Федеральный закон от 25.12.2008 № 273-ФЗ «О противодействии коррупции», другие федеральные законы, нормативные правовые акты Президента Российской Федерации, нормативные правовые акты Правительства Российской Федерации, нормативные правовые акты иных федеральных органов государственной власти, нормативные правовые акты органов государственной власти Ярославской области и муниципальные правовые акты;</w:t>
      </w:r>
    </w:p>
    <w:p w:rsidR="00AA2439" w:rsidRDefault="00AA2439" w:rsidP="00AA2439">
      <w:pPr>
        <w:pStyle w:val="a3"/>
        <w:spacing w:line="276" w:lineRule="auto"/>
      </w:pPr>
      <w:r>
        <w:rPr>
          <w:b/>
        </w:rPr>
        <w:tab/>
        <w:t>комиссия</w:t>
      </w:r>
      <w:r>
        <w:t xml:space="preserve"> - комиссия по </w:t>
      </w:r>
      <w:r>
        <w:rPr>
          <w:bCs/>
        </w:rPr>
        <w:t>противодействию коррупции;</w:t>
      </w:r>
    </w:p>
    <w:p w:rsidR="00AA2439" w:rsidRDefault="00AA2439" w:rsidP="00AA2439">
      <w:pPr>
        <w:pStyle w:val="Standard"/>
        <w:spacing w:line="276" w:lineRule="auto"/>
        <w:jc w:val="both"/>
      </w:pPr>
      <w:r>
        <w:rPr>
          <w:rFonts w:cs="Times New Roman"/>
          <w:b/>
        </w:rPr>
        <w:tab/>
        <w:t>коммерческий подкуп</w:t>
      </w:r>
      <w:r>
        <w:rPr>
          <w:rFonts w:cs="Times New Roman"/>
        </w:rPr>
        <w:t xml:space="preserve"> – незаконные передача лицу, выполняющему управленческие функции в коммерческой или иной организации, денег, ценных бумаг, иного имущества, оказание ему услуг имущественного характера, предоставление иных имущественных прав за совершение действий (бездействие) в интересах дающего в связи с занимаемым этим лицом служебным положением;</w:t>
      </w:r>
    </w:p>
    <w:p w:rsidR="00AA2439" w:rsidRDefault="00AA2439" w:rsidP="00AA2439">
      <w:pPr>
        <w:pStyle w:val="Standard"/>
        <w:spacing w:line="276" w:lineRule="auto"/>
        <w:jc w:val="both"/>
      </w:pPr>
      <w:r>
        <w:rPr>
          <w:rFonts w:cs="Times New Roman"/>
          <w:b/>
        </w:rPr>
        <w:tab/>
        <w:t>конфликт интересов</w:t>
      </w:r>
      <w:r>
        <w:rPr>
          <w:rFonts w:cs="Times New Roman"/>
        </w:rPr>
        <w:t xml:space="preserve"> – ситуация, при которой личная заинтересованность (прямая или косвенная) работника (представителя организации) влияет или может повлиять на надлежащее исполнение им трудовых (должностных) обязанностей и при которой возникает или может возникнуть противоречие между личной заинтересованностью работника (представителя организации) и правами и законными интересами организации, способное привести к причинению вреда правам и законным интересам, имуществу и (или) деловой репутации организации, работником (представителем) которой он является;</w:t>
      </w:r>
    </w:p>
    <w:p w:rsidR="00AA2439" w:rsidRDefault="00AA2439" w:rsidP="00AA2439">
      <w:pPr>
        <w:pStyle w:val="Standard"/>
        <w:spacing w:line="276" w:lineRule="auto"/>
        <w:jc w:val="both"/>
      </w:pPr>
      <w:r>
        <w:rPr>
          <w:rFonts w:cs="Times New Roman"/>
          <w:b/>
        </w:rPr>
        <w:tab/>
        <w:t>контрагент</w:t>
      </w:r>
      <w:r>
        <w:rPr>
          <w:rFonts w:cs="Times New Roman"/>
        </w:rPr>
        <w:t xml:space="preserve"> – любое российское или иностранное юридическое или физическое лицо, с которым организация вступает в договорные отношения, за исключением трудовых отношений;</w:t>
      </w:r>
    </w:p>
    <w:p w:rsidR="00AA2439" w:rsidRDefault="00AA2439" w:rsidP="00AA2439">
      <w:pPr>
        <w:pStyle w:val="Standard"/>
        <w:spacing w:line="276" w:lineRule="auto"/>
        <w:jc w:val="both"/>
      </w:pPr>
      <w:r>
        <w:rPr>
          <w:rFonts w:cs="Times New Roman"/>
          <w:b/>
        </w:rPr>
        <w:tab/>
        <w:t>коррупция</w:t>
      </w:r>
      <w:r>
        <w:rPr>
          <w:rFonts w:cs="Times New Roman"/>
        </w:rPr>
        <w:t xml:space="preserve"> –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Коррупцией также является совершение перечисленных деяний от имени или в интересах юридического лица;</w:t>
      </w:r>
    </w:p>
    <w:p w:rsidR="00AA2439" w:rsidRDefault="00AA2439" w:rsidP="00AA2439">
      <w:pPr>
        <w:pStyle w:val="Standard"/>
        <w:spacing w:line="276" w:lineRule="auto"/>
        <w:jc w:val="both"/>
      </w:pPr>
      <w:r>
        <w:rPr>
          <w:rFonts w:cs="Times New Roman"/>
          <w:b/>
        </w:rPr>
        <w:tab/>
        <w:t>личная заинтересованность</w:t>
      </w:r>
      <w:r>
        <w:rPr>
          <w:rFonts w:cs="Times New Roman"/>
        </w:rPr>
        <w:t xml:space="preserve"> работника (представителя организации) –заинтересованность работника (представителя организации), связанная с возможностью получения работником (представителем организации) при исполнении трудовых (должностных)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AA2439" w:rsidRDefault="00AA2439" w:rsidP="00AA2439">
      <w:pPr>
        <w:pStyle w:val="Standard"/>
        <w:spacing w:line="276" w:lineRule="auto"/>
        <w:jc w:val="both"/>
      </w:pPr>
      <w:r>
        <w:rPr>
          <w:rFonts w:cs="Times New Roman"/>
          <w:b/>
        </w:rPr>
        <w:tab/>
        <w:t>организация</w:t>
      </w:r>
      <w:r>
        <w:rPr>
          <w:rFonts w:cs="Times New Roman"/>
        </w:rPr>
        <w:t xml:space="preserve"> – Отдел образования и воспитания Администрации Борисоглебского муниципального района;</w:t>
      </w:r>
    </w:p>
    <w:p w:rsidR="00AA2439" w:rsidRDefault="00AA2439" w:rsidP="00AA2439">
      <w:pPr>
        <w:pStyle w:val="a3"/>
        <w:spacing w:line="276" w:lineRule="auto"/>
      </w:pPr>
      <w:r>
        <w:rPr>
          <w:b/>
        </w:rPr>
        <w:tab/>
        <w:t>официальный сайт</w:t>
      </w:r>
      <w:r>
        <w:t xml:space="preserve"> – сайт организации в информационно-телекоммуникационной сети «Интернет», содержащий информацию о деятельности организации, электронный адрес которого включает доменное имя, права на которое принадлежат организации;</w:t>
      </w:r>
    </w:p>
    <w:p w:rsidR="00AA2439" w:rsidRDefault="00AA2439" w:rsidP="00AA2439">
      <w:pPr>
        <w:pStyle w:val="Standard"/>
        <w:spacing w:line="276" w:lineRule="auto"/>
        <w:jc w:val="both"/>
      </w:pPr>
      <w:r>
        <w:rPr>
          <w:rFonts w:cs="Times New Roman"/>
          <w:b/>
        </w:rPr>
        <w:t>план противодействия коррупции</w:t>
      </w:r>
      <w:r>
        <w:rPr>
          <w:rFonts w:cs="Times New Roman"/>
        </w:rPr>
        <w:t xml:space="preserve"> – ежегодно утверждаемый руководителем организации документ, </w:t>
      </w:r>
      <w:r>
        <w:rPr>
          <w:rFonts w:eastAsia="Calibri" w:cs="Times New Roman"/>
        </w:rPr>
        <w:t xml:space="preserve">устанавливающий перечень намечаемых к выполнению </w:t>
      </w:r>
      <w:r>
        <w:rPr>
          <w:rFonts w:cs="Times New Roman"/>
        </w:rPr>
        <w:t>мероприятий, их последовательность, сроки реализации, ответственных исполнителей и ожидаемые результаты, разработанный на основе типового плана противодействия коррупции;</w:t>
      </w:r>
    </w:p>
    <w:p w:rsidR="00AA2439" w:rsidRDefault="00AA2439" w:rsidP="00AA2439">
      <w:pPr>
        <w:pStyle w:val="Standard"/>
        <w:spacing w:line="276" w:lineRule="auto"/>
        <w:jc w:val="both"/>
      </w:pPr>
      <w:r>
        <w:rPr>
          <w:rFonts w:cs="Times New Roman"/>
          <w:b/>
        </w:rPr>
        <w:lastRenderedPageBreak/>
        <w:tab/>
        <w:t xml:space="preserve">предупреждение коррупции </w:t>
      </w:r>
      <w:r>
        <w:rPr>
          <w:rFonts w:cs="Times New Roman"/>
        </w:rPr>
        <w:t xml:space="preserve">– деятельность организации, направленная на введение </w:t>
      </w:r>
      <w:r>
        <w:rPr>
          <w:rFonts w:cs="Times New Roman"/>
          <w:shd w:val="clear" w:color="auto" w:fill="FFFFFF"/>
        </w:rPr>
        <w:t xml:space="preserve">элементов корпоративной культуры, организационной структуры, правил и процедур, регламентированных локальными нормативными актами организации, обеспечивающих </w:t>
      </w:r>
      <w:r>
        <w:rPr>
          <w:rFonts w:cs="Times New Roman"/>
        </w:rPr>
        <w:t>недопущение коррупционных правонарушений</w:t>
      </w:r>
      <w:r>
        <w:rPr>
          <w:rFonts w:cs="Times New Roman"/>
          <w:shd w:val="clear" w:color="auto" w:fill="FFFFFF"/>
        </w:rPr>
        <w:t>, в том числе выявление и последующее устранение причин коррупции;</w:t>
      </w:r>
    </w:p>
    <w:p w:rsidR="00AA2439" w:rsidRDefault="00AA2439" w:rsidP="00AA2439">
      <w:pPr>
        <w:pStyle w:val="Standard"/>
        <w:spacing w:line="276" w:lineRule="auto"/>
        <w:jc w:val="both"/>
      </w:pPr>
      <w:r>
        <w:rPr>
          <w:rFonts w:cs="Times New Roman"/>
          <w:b/>
        </w:rPr>
        <w:tab/>
        <w:t>противодействие коррупции</w:t>
      </w:r>
      <w:r>
        <w:rPr>
          <w:rFonts w:cs="Times New Roman"/>
        </w:rPr>
        <w:t xml:space="preserve"> – деятельность федеральных органов государственной власти, органов государственной власти субъектов Российской Федерации, органов местного самоуправления, институтов гражданского общества, организаций и физических лиц в пределах их полномочий:</w:t>
      </w:r>
    </w:p>
    <w:p w:rsidR="00AA2439" w:rsidRDefault="00AA2439" w:rsidP="00AA2439">
      <w:pPr>
        <w:pStyle w:val="Standard"/>
        <w:spacing w:line="276" w:lineRule="auto"/>
        <w:jc w:val="both"/>
        <w:rPr>
          <w:rFonts w:cs="Times New Roman"/>
        </w:rPr>
      </w:pPr>
      <w:r>
        <w:rPr>
          <w:rFonts w:cs="Times New Roman"/>
        </w:rPr>
        <w:t>а) по предупреждению коррупции, в том числе по выявлению и последующему устранению причин коррупции (профилактика коррупции);</w:t>
      </w:r>
    </w:p>
    <w:p w:rsidR="00AA2439" w:rsidRDefault="00AA2439" w:rsidP="00AA2439">
      <w:pPr>
        <w:pStyle w:val="Standard"/>
        <w:spacing w:line="276" w:lineRule="auto"/>
        <w:jc w:val="both"/>
      </w:pPr>
      <w:r>
        <w:rPr>
          <w:rFonts w:cs="Times New Roman"/>
        </w:rPr>
        <w:t>б) по выявлению, предупреждению, пресечению, раскрытию и расследованию коррупционных правонарушений (борьба с коррупцией);</w:t>
      </w:r>
    </w:p>
    <w:p w:rsidR="00AA2439" w:rsidRDefault="00AA2439" w:rsidP="00AA2439">
      <w:pPr>
        <w:pStyle w:val="Standard"/>
        <w:spacing w:line="276" w:lineRule="auto"/>
        <w:jc w:val="both"/>
      </w:pPr>
      <w:r>
        <w:rPr>
          <w:rFonts w:cs="Times New Roman"/>
        </w:rPr>
        <w:t>в) по минимизации и (или) ликвидации последствий коррупционных правонарушений.</w:t>
      </w:r>
    </w:p>
    <w:p w:rsidR="00AA2439" w:rsidRDefault="00AA2439" w:rsidP="00AA2439">
      <w:pPr>
        <w:pStyle w:val="Standard"/>
        <w:autoSpaceDE w:val="0"/>
        <w:jc w:val="both"/>
      </w:pPr>
      <w:r>
        <w:rPr>
          <w:rFonts w:eastAsia="Calibri" w:cs="Times New Roman"/>
          <w:b/>
        </w:rPr>
        <w:tab/>
        <w:t>работник</w:t>
      </w:r>
      <w:r>
        <w:rPr>
          <w:rFonts w:eastAsia="Calibri" w:cs="Times New Roman"/>
        </w:rPr>
        <w:t xml:space="preserve"> - физическое лицо, вступившее в трудовые отношения с организацией;</w:t>
      </w:r>
    </w:p>
    <w:p w:rsidR="00AA2439" w:rsidRDefault="00AA2439" w:rsidP="00AA2439">
      <w:pPr>
        <w:pStyle w:val="Standard"/>
        <w:spacing w:line="276" w:lineRule="auto"/>
        <w:jc w:val="both"/>
      </w:pPr>
      <w:r>
        <w:rPr>
          <w:rFonts w:cs="Times New Roman"/>
          <w:b/>
        </w:rPr>
        <w:tab/>
        <w:t>руководитель организации</w:t>
      </w:r>
      <w:r>
        <w:rPr>
          <w:rFonts w:cs="Times New Roman"/>
        </w:rPr>
        <w:t xml:space="preserve"> – физическое лицо, которое в соответствии с Трудовым кодексом Российской Федерации, другими федеральными законами и иными нормативными правовыми актами Российской Федерации, законами и иными нормативными правовыми актами Ярославской области, нормативными правовыми актами органов местного самоуправления, учредительными документами организации и локальными нормативными актами осуществляет руководство организацией, в том числе выполняет функции ее единоличного исполнительного органа.</w:t>
      </w:r>
    </w:p>
    <w:p w:rsidR="00AA2439" w:rsidRDefault="00AA2439" w:rsidP="00AA2439">
      <w:pPr>
        <w:pStyle w:val="a4"/>
        <w:keepNext/>
        <w:keepLines/>
        <w:numPr>
          <w:ilvl w:val="0"/>
          <w:numId w:val="1"/>
        </w:numPr>
        <w:spacing w:before="360" w:after="120"/>
        <w:jc w:val="center"/>
        <w:rPr>
          <w:b/>
          <w:szCs w:val="24"/>
        </w:rPr>
      </w:pPr>
      <w:r>
        <w:rPr>
          <w:b/>
          <w:szCs w:val="24"/>
        </w:rPr>
        <w:t>Основные принципы работы  по предупреждению коррупции в организации</w:t>
      </w:r>
    </w:p>
    <w:p w:rsidR="00AA2439" w:rsidRDefault="00AA2439" w:rsidP="00AA2439">
      <w:pPr>
        <w:pStyle w:val="a4"/>
        <w:rPr>
          <w:szCs w:val="24"/>
        </w:rPr>
      </w:pPr>
      <w:r>
        <w:rPr>
          <w:szCs w:val="24"/>
        </w:rPr>
        <w:tab/>
        <w:t>3.1. Антикоррупционная политика организации основывается на следующих основных принципах:</w:t>
      </w:r>
    </w:p>
    <w:p w:rsidR="00AA2439" w:rsidRDefault="00AA2439" w:rsidP="00AA2439">
      <w:pPr>
        <w:pStyle w:val="a4"/>
        <w:rPr>
          <w:szCs w:val="24"/>
        </w:rPr>
      </w:pPr>
      <w:r>
        <w:rPr>
          <w:szCs w:val="24"/>
        </w:rPr>
        <w:tab/>
        <w:t>3.2. Принцип соответствия Антикоррупционной политики организации действующему законодательству и общепринятым нормам права.</w:t>
      </w:r>
    </w:p>
    <w:p w:rsidR="00AA2439" w:rsidRDefault="00AA2439" w:rsidP="00AA2439">
      <w:pPr>
        <w:pStyle w:val="Standard"/>
        <w:spacing w:line="276" w:lineRule="auto"/>
        <w:jc w:val="both"/>
        <w:rPr>
          <w:rFonts w:cs="Times New Roman"/>
        </w:rPr>
      </w:pPr>
      <w:r>
        <w:rPr>
          <w:rFonts w:cs="Times New Roman"/>
        </w:rPr>
        <w:t>Соответствие реализуемых антикоррупционных мероприятий Конституции Российской Федерации, заключенным Российской Федерацией международным договорам, законодательству о противодействии коррупции и иным нормативным правовым актам, применимым к организации.</w:t>
      </w:r>
    </w:p>
    <w:p w:rsidR="00AA2439" w:rsidRDefault="00AA2439" w:rsidP="00AA2439">
      <w:pPr>
        <w:pStyle w:val="a4"/>
        <w:rPr>
          <w:szCs w:val="24"/>
        </w:rPr>
      </w:pPr>
      <w:r>
        <w:rPr>
          <w:szCs w:val="24"/>
        </w:rPr>
        <w:tab/>
        <w:t>3.3. Принцип личного примера руководства.</w:t>
      </w:r>
    </w:p>
    <w:p w:rsidR="00AA2439" w:rsidRDefault="00AA2439" w:rsidP="00AA2439">
      <w:pPr>
        <w:pStyle w:val="Standard"/>
        <w:spacing w:line="276" w:lineRule="auto"/>
        <w:jc w:val="both"/>
        <w:rPr>
          <w:rFonts w:cs="Times New Roman"/>
        </w:rPr>
      </w:pPr>
      <w:r>
        <w:rPr>
          <w:rFonts w:cs="Times New Roman"/>
        </w:rPr>
        <w:t>Ключевая роль руководства организации в формировании культуры нетерпимости к коррупции и в создании внутриорганизационной системы предупреждения коррупции.</w:t>
      </w:r>
    </w:p>
    <w:p w:rsidR="00AA2439" w:rsidRDefault="00AA2439" w:rsidP="00AA2439">
      <w:pPr>
        <w:pStyle w:val="a4"/>
        <w:rPr>
          <w:szCs w:val="24"/>
        </w:rPr>
      </w:pPr>
      <w:r>
        <w:rPr>
          <w:szCs w:val="24"/>
        </w:rPr>
        <w:tab/>
        <w:t>3.4. Принцип вовлеченности работников.</w:t>
      </w:r>
    </w:p>
    <w:p w:rsidR="00AA2439" w:rsidRDefault="00AA2439" w:rsidP="00AA2439">
      <w:pPr>
        <w:pStyle w:val="Standard"/>
        <w:spacing w:line="276" w:lineRule="auto"/>
        <w:jc w:val="both"/>
        <w:rPr>
          <w:rFonts w:cs="Times New Roman"/>
        </w:rPr>
      </w:pPr>
      <w:r>
        <w:rPr>
          <w:rFonts w:cs="Times New Roman"/>
        </w:rPr>
        <w:t>Информированность работников организации о положениях законодательства о противодействии коррупции и их активное участие в формировании и реализации антикоррупционных стандартов и процедур.</w:t>
      </w:r>
    </w:p>
    <w:p w:rsidR="00AA2439" w:rsidRDefault="00AA2439" w:rsidP="00AA2439">
      <w:pPr>
        <w:pStyle w:val="a4"/>
        <w:rPr>
          <w:szCs w:val="24"/>
        </w:rPr>
      </w:pPr>
      <w:r>
        <w:rPr>
          <w:szCs w:val="24"/>
        </w:rPr>
        <w:tab/>
        <w:t>3.5. Принцип соразмерности антикоррупционных процедур риску коррупции.</w:t>
      </w:r>
    </w:p>
    <w:p w:rsidR="00AA2439" w:rsidRDefault="00AA2439" w:rsidP="00AA2439">
      <w:pPr>
        <w:pStyle w:val="Standard"/>
        <w:spacing w:line="276" w:lineRule="auto"/>
        <w:jc w:val="both"/>
        <w:rPr>
          <w:rFonts w:cs="Times New Roman"/>
        </w:rPr>
      </w:pPr>
      <w:r>
        <w:rPr>
          <w:rFonts w:cs="Times New Roman"/>
        </w:rPr>
        <w:t>Разработка и выполнение комплекса мероприятий, позволяющих снизить вероятность вовлечения организации, ее руководителя и работников в коррупционную деятельность, осуществляется с учетом существующих в деятельности организации коррупционных рисков.</w:t>
      </w:r>
    </w:p>
    <w:p w:rsidR="00AA2439" w:rsidRDefault="00AA2439" w:rsidP="00AA2439">
      <w:pPr>
        <w:pStyle w:val="a4"/>
        <w:rPr>
          <w:szCs w:val="24"/>
        </w:rPr>
      </w:pPr>
      <w:r>
        <w:rPr>
          <w:szCs w:val="24"/>
        </w:rPr>
        <w:tab/>
        <w:t>3.6. Принцип эффективности антикоррупционных процедур.</w:t>
      </w:r>
    </w:p>
    <w:p w:rsidR="00AA2439" w:rsidRDefault="00AA2439" w:rsidP="00AA2439">
      <w:pPr>
        <w:pStyle w:val="Standard"/>
        <w:spacing w:line="276" w:lineRule="auto"/>
        <w:jc w:val="both"/>
        <w:rPr>
          <w:rFonts w:cs="Times New Roman"/>
        </w:rPr>
      </w:pPr>
      <w:r>
        <w:rPr>
          <w:rFonts w:cs="Times New Roman"/>
        </w:rPr>
        <w:t>Осуществление в организации антикоррупционных мероприятий, которые имеют низкую стоимость, обеспечивают простоту реализации и приносят значимый результат.</w:t>
      </w:r>
    </w:p>
    <w:p w:rsidR="00AA2439" w:rsidRDefault="00AA2439" w:rsidP="00AA2439">
      <w:pPr>
        <w:pStyle w:val="a4"/>
        <w:rPr>
          <w:szCs w:val="24"/>
        </w:rPr>
      </w:pPr>
      <w:r>
        <w:rPr>
          <w:szCs w:val="24"/>
        </w:rPr>
        <w:tab/>
        <w:t>3.7. Принцип ответственности и неотвратимости наказания.</w:t>
      </w:r>
    </w:p>
    <w:p w:rsidR="00AA2439" w:rsidRDefault="00AA2439" w:rsidP="00AA2439">
      <w:pPr>
        <w:pStyle w:val="Standard"/>
        <w:spacing w:line="276" w:lineRule="auto"/>
        <w:jc w:val="both"/>
      </w:pPr>
      <w:r>
        <w:rPr>
          <w:rFonts w:cs="Times New Roman"/>
        </w:rPr>
        <w:lastRenderedPageBreak/>
        <w:t>Неотвратимость наказания для руководителя организации и работников вне зависимости от занимаемой должности, стажа работы и иных условий в случае совершения ими коррупционных правонарушений в связи с исполнением трудовых обязанностей, а также персональная ответственность руководителя организации за реализацию Антикоррупционной политики.</w:t>
      </w:r>
    </w:p>
    <w:p w:rsidR="00AA2439" w:rsidRDefault="00AA2439" w:rsidP="00AA2439">
      <w:pPr>
        <w:pStyle w:val="a4"/>
        <w:rPr>
          <w:szCs w:val="24"/>
        </w:rPr>
      </w:pPr>
      <w:r>
        <w:rPr>
          <w:szCs w:val="24"/>
        </w:rPr>
        <w:tab/>
        <w:t>3.8. Принцип открытости хозяйственной и иной деятельности.</w:t>
      </w:r>
    </w:p>
    <w:p w:rsidR="00AA2439" w:rsidRDefault="00AA2439" w:rsidP="00AA2439">
      <w:pPr>
        <w:pStyle w:val="Standard"/>
        <w:spacing w:line="276" w:lineRule="auto"/>
        <w:jc w:val="both"/>
        <w:rPr>
          <w:rFonts w:cs="Times New Roman"/>
        </w:rPr>
      </w:pPr>
      <w:r>
        <w:rPr>
          <w:rFonts w:cs="Times New Roman"/>
        </w:rPr>
        <w:t>Информирование контрагентов, партнеров и общественности о принятых в организации антикоррупционных стандартах и процедурах.</w:t>
      </w:r>
    </w:p>
    <w:p w:rsidR="00AA2439" w:rsidRDefault="00AA2439" w:rsidP="00AA2439">
      <w:pPr>
        <w:pStyle w:val="a4"/>
        <w:rPr>
          <w:szCs w:val="24"/>
        </w:rPr>
      </w:pPr>
      <w:r>
        <w:rPr>
          <w:szCs w:val="24"/>
        </w:rPr>
        <w:tab/>
        <w:t>3.9. Принцип постоянного контроля и регулярного мониторинга.</w:t>
      </w:r>
    </w:p>
    <w:p w:rsidR="00AA2439" w:rsidRDefault="00AA2439" w:rsidP="00AA2439">
      <w:pPr>
        <w:pStyle w:val="Standard"/>
        <w:spacing w:line="276" w:lineRule="auto"/>
        <w:jc w:val="both"/>
        <w:rPr>
          <w:rFonts w:cs="Times New Roman"/>
        </w:rPr>
      </w:pPr>
      <w:r>
        <w:rPr>
          <w:rFonts w:cs="Times New Roman"/>
        </w:rPr>
        <w:t>Регулярное осуществление мониторинга эффективности внедренных антикоррупционных стандартов и процедур, а также контроля за их исполнением.</w:t>
      </w:r>
    </w:p>
    <w:p w:rsidR="00AA2439" w:rsidRDefault="00AA2439" w:rsidP="00AA2439">
      <w:pPr>
        <w:pStyle w:val="a4"/>
        <w:keepNext/>
        <w:keepLines/>
        <w:numPr>
          <w:ilvl w:val="0"/>
          <w:numId w:val="1"/>
        </w:numPr>
        <w:spacing w:before="360" w:after="120"/>
        <w:jc w:val="center"/>
        <w:rPr>
          <w:b/>
          <w:szCs w:val="24"/>
        </w:rPr>
      </w:pPr>
      <w:bookmarkStart w:id="0" w:name="sub_4"/>
      <w:r>
        <w:rPr>
          <w:b/>
          <w:szCs w:val="24"/>
        </w:rPr>
        <w:t>Область применения Антикоррупционной политики</w:t>
      </w:r>
      <w:r>
        <w:rPr>
          <w:b/>
          <w:szCs w:val="24"/>
        </w:rPr>
        <w:br/>
        <w:t>и круг лиц, попадающих под ее действие</w:t>
      </w:r>
    </w:p>
    <w:bookmarkEnd w:id="0"/>
    <w:p w:rsidR="00AA2439" w:rsidRDefault="00AA2439" w:rsidP="00AA2439">
      <w:pPr>
        <w:pStyle w:val="a4"/>
        <w:rPr>
          <w:szCs w:val="24"/>
        </w:rPr>
      </w:pPr>
      <w:r>
        <w:rPr>
          <w:szCs w:val="24"/>
        </w:rPr>
        <w:tab/>
        <w:t>4.1. Кругом лиц, попадающих под действие Антикоррупционной политики, являются руководитель организации и работники вне зависимости от занимаемой должности и выполняемых функций.</w:t>
      </w:r>
    </w:p>
    <w:p w:rsidR="00AA2439" w:rsidRDefault="00AA2439" w:rsidP="00AA2439">
      <w:pPr>
        <w:pStyle w:val="a4"/>
        <w:keepNext/>
        <w:keepLines/>
        <w:numPr>
          <w:ilvl w:val="0"/>
          <w:numId w:val="1"/>
        </w:numPr>
        <w:spacing w:before="360" w:after="120"/>
        <w:jc w:val="center"/>
        <w:rPr>
          <w:b/>
          <w:szCs w:val="24"/>
        </w:rPr>
      </w:pPr>
      <w:bookmarkStart w:id="1" w:name="sub_5"/>
      <w:r>
        <w:rPr>
          <w:b/>
          <w:szCs w:val="24"/>
        </w:rPr>
        <w:t xml:space="preserve">Должностные лица организации, </w:t>
      </w:r>
      <w:r>
        <w:rPr>
          <w:b/>
          <w:szCs w:val="24"/>
        </w:rPr>
        <w:br/>
        <w:t>ответственные за реализацию Антикоррупционной политики,</w:t>
      </w:r>
      <w:r>
        <w:rPr>
          <w:b/>
          <w:szCs w:val="24"/>
        </w:rPr>
        <w:br/>
        <w:t>и формируемые коллегиальные органы организации</w:t>
      </w:r>
    </w:p>
    <w:bookmarkEnd w:id="1"/>
    <w:p w:rsidR="00AA2439" w:rsidRDefault="00AA2439" w:rsidP="00AA2439">
      <w:pPr>
        <w:pStyle w:val="a4"/>
        <w:rPr>
          <w:szCs w:val="24"/>
        </w:rPr>
      </w:pPr>
      <w:r>
        <w:rPr>
          <w:szCs w:val="24"/>
        </w:rPr>
        <w:tab/>
        <w:t>5.1. Руководитель организации является ответственным за организацию всех мероприятий, направленных на предупреждение коррупции в организации.</w:t>
      </w:r>
    </w:p>
    <w:p w:rsidR="00AA2439" w:rsidRDefault="00AA2439" w:rsidP="00AA2439">
      <w:pPr>
        <w:pStyle w:val="a4"/>
        <w:rPr>
          <w:szCs w:val="24"/>
        </w:rPr>
      </w:pPr>
      <w:r>
        <w:rPr>
          <w:szCs w:val="24"/>
        </w:rPr>
        <w:tab/>
        <w:t>5.2. Руководитель организации, исходя из установленных задач, специфики деятельности, штатной численности, организационной структуры организации назначает лицо или несколько лиц, ответственных за реализацию Антикоррупционной политики в пределах их полномочий.</w:t>
      </w:r>
    </w:p>
    <w:p w:rsidR="00AA2439" w:rsidRDefault="00AA2439" w:rsidP="00AA2439">
      <w:pPr>
        <w:pStyle w:val="a4"/>
        <w:rPr>
          <w:szCs w:val="24"/>
        </w:rPr>
      </w:pPr>
      <w:r>
        <w:rPr>
          <w:szCs w:val="24"/>
        </w:rPr>
        <w:tab/>
        <w:t>5.3. Основные обязанности лица (лиц), ответственных за реализацию Антикоррупционной политики:</w:t>
      </w:r>
    </w:p>
    <w:p w:rsidR="00AA2439" w:rsidRDefault="00AA2439" w:rsidP="00AA2439">
      <w:pPr>
        <w:pStyle w:val="Standard"/>
        <w:spacing w:line="276" w:lineRule="auto"/>
        <w:jc w:val="both"/>
        <w:rPr>
          <w:rFonts w:cs="Times New Roman"/>
        </w:rPr>
      </w:pPr>
      <w:r>
        <w:rPr>
          <w:rFonts w:cs="Times New Roman"/>
        </w:rPr>
        <w:t>– подготовка рекомендаций для принятия решений по вопросам предупреждения коррупции в организации;</w:t>
      </w:r>
    </w:p>
    <w:p w:rsidR="00AA2439" w:rsidRDefault="00AA2439" w:rsidP="00AA2439">
      <w:pPr>
        <w:pStyle w:val="Standard"/>
        <w:spacing w:line="276" w:lineRule="auto"/>
        <w:jc w:val="both"/>
        <w:rPr>
          <w:rFonts w:cs="Times New Roman"/>
        </w:rPr>
      </w:pPr>
      <w:r>
        <w:rPr>
          <w:rFonts w:cs="Times New Roman"/>
        </w:rPr>
        <w:t>– подготовка предложений, направленных на устранение причин и условий, порождающих риск возникновения коррупции в организации;</w:t>
      </w:r>
    </w:p>
    <w:p w:rsidR="00AA2439" w:rsidRDefault="00AA2439" w:rsidP="00AA2439">
      <w:pPr>
        <w:pStyle w:val="Standard"/>
        <w:spacing w:line="276" w:lineRule="auto"/>
        <w:jc w:val="both"/>
        <w:rPr>
          <w:rFonts w:cs="Times New Roman"/>
        </w:rPr>
      </w:pPr>
      <w:r>
        <w:rPr>
          <w:rFonts w:cs="Times New Roman"/>
        </w:rPr>
        <w:t>– разработка и представление на утверждение руководителю организации проектов локальных нормативных актов, направленных на реализацию мер по предупреждению коррупции;</w:t>
      </w:r>
    </w:p>
    <w:p w:rsidR="00AA2439" w:rsidRDefault="00AA2439" w:rsidP="00AA2439">
      <w:pPr>
        <w:pStyle w:val="Standard"/>
        <w:spacing w:line="276" w:lineRule="auto"/>
        <w:jc w:val="both"/>
        <w:rPr>
          <w:rFonts w:cs="Times New Roman"/>
        </w:rPr>
      </w:pPr>
      <w:r>
        <w:rPr>
          <w:rFonts w:cs="Times New Roman"/>
        </w:rPr>
        <w:t>– проведение контрольных мероприятий, направленных на выявление коррупционных правонарушений, совершенных работниками;</w:t>
      </w:r>
    </w:p>
    <w:p w:rsidR="00AA2439" w:rsidRDefault="00AA2439" w:rsidP="00AA2439">
      <w:pPr>
        <w:pStyle w:val="Standard"/>
        <w:spacing w:line="276" w:lineRule="auto"/>
        <w:jc w:val="both"/>
        <w:rPr>
          <w:rFonts w:cs="Times New Roman"/>
        </w:rPr>
      </w:pPr>
      <w:r>
        <w:rPr>
          <w:rFonts w:cs="Times New Roman"/>
        </w:rPr>
        <w:t>– организация проведения оценки коррупционных рисков;</w:t>
      </w:r>
    </w:p>
    <w:p w:rsidR="00AA2439" w:rsidRDefault="00AA2439" w:rsidP="00AA2439">
      <w:pPr>
        <w:pStyle w:val="Standard"/>
        <w:spacing w:line="276" w:lineRule="auto"/>
        <w:jc w:val="both"/>
        <w:rPr>
          <w:rFonts w:cs="Times New Roman"/>
        </w:rPr>
      </w:pPr>
      <w:r>
        <w:rPr>
          <w:rFonts w:cs="Times New Roman"/>
        </w:rPr>
        <w:t>– прием и рассмотрение сообщений о случаях склонения работников к совершению коррупционных правонарушений в интересах или от имени иной организации, а также о случаях совершения коррупционных правонарушений работниками или иными лицами;</w:t>
      </w:r>
    </w:p>
    <w:p w:rsidR="00AA2439" w:rsidRDefault="00AA2439" w:rsidP="00AA2439">
      <w:pPr>
        <w:pStyle w:val="Standard"/>
        <w:spacing w:line="276" w:lineRule="auto"/>
        <w:jc w:val="both"/>
        <w:rPr>
          <w:rFonts w:cs="Times New Roman"/>
        </w:rPr>
      </w:pPr>
      <w:r>
        <w:rPr>
          <w:rFonts w:cs="Times New Roman"/>
        </w:rPr>
        <w:t>– организация работы по заполнению и рассмотрению деклараций о конфликте интересов;</w:t>
      </w:r>
    </w:p>
    <w:p w:rsidR="00AA2439" w:rsidRDefault="00AA2439" w:rsidP="00AA2439">
      <w:pPr>
        <w:pStyle w:val="Standard"/>
        <w:spacing w:line="276" w:lineRule="auto"/>
        <w:jc w:val="both"/>
        <w:rPr>
          <w:rFonts w:cs="Times New Roman"/>
        </w:rPr>
      </w:pPr>
      <w:r>
        <w:rPr>
          <w:rFonts w:cs="Times New Roman"/>
        </w:rPr>
        <w:t>– оказание содействия уполномоченным представителям контрольно-надзорных и правоохранительных органов при проведении ими инспекционных проверок деятельности организации по вопросам предупреждения коррупции;</w:t>
      </w:r>
    </w:p>
    <w:p w:rsidR="00AA2439" w:rsidRDefault="00AA2439" w:rsidP="00AA2439">
      <w:pPr>
        <w:pStyle w:val="Standard"/>
        <w:spacing w:line="276" w:lineRule="auto"/>
        <w:jc w:val="both"/>
        <w:rPr>
          <w:rFonts w:cs="Times New Roman"/>
        </w:rPr>
      </w:pPr>
      <w:r>
        <w:rPr>
          <w:rFonts w:cs="Times New Roman"/>
        </w:rPr>
        <w:t xml:space="preserve">– оказание содействия уполномоченным представителям правоохранительных органов при </w:t>
      </w:r>
      <w:r>
        <w:rPr>
          <w:rFonts w:cs="Times New Roman"/>
        </w:rPr>
        <w:lastRenderedPageBreak/>
        <w:t>проведении мероприятий по пресечению или расследованию коррупционных правонарушений и преступлений, включая оперативно-розыскные мероприятия;</w:t>
      </w:r>
    </w:p>
    <w:p w:rsidR="00AA2439" w:rsidRDefault="00AA2439" w:rsidP="00AA2439">
      <w:pPr>
        <w:pStyle w:val="Standard"/>
        <w:spacing w:line="276" w:lineRule="auto"/>
        <w:jc w:val="both"/>
        <w:rPr>
          <w:rFonts w:cs="Times New Roman"/>
        </w:rPr>
      </w:pPr>
      <w:r>
        <w:rPr>
          <w:rFonts w:cs="Times New Roman"/>
        </w:rPr>
        <w:t>– организация мероприятий по вопросам профилактики и противодействия коррупции;</w:t>
      </w:r>
    </w:p>
    <w:p w:rsidR="00AA2439" w:rsidRDefault="00AA2439" w:rsidP="00AA2439">
      <w:pPr>
        <w:pStyle w:val="Standard"/>
        <w:spacing w:line="276" w:lineRule="auto"/>
        <w:jc w:val="both"/>
        <w:rPr>
          <w:rFonts w:cs="Times New Roman"/>
        </w:rPr>
      </w:pPr>
      <w:r>
        <w:rPr>
          <w:rFonts w:cs="Times New Roman"/>
        </w:rPr>
        <w:t>– организация мероприятий по антикоррупционному просвещению работников;</w:t>
      </w:r>
    </w:p>
    <w:p w:rsidR="00AA2439" w:rsidRDefault="00AA2439" w:rsidP="00AA2439">
      <w:pPr>
        <w:pStyle w:val="Standard"/>
        <w:spacing w:line="276" w:lineRule="auto"/>
        <w:jc w:val="both"/>
        <w:rPr>
          <w:rFonts w:cs="Times New Roman"/>
        </w:rPr>
      </w:pPr>
      <w:r>
        <w:rPr>
          <w:rFonts w:cs="Times New Roman"/>
        </w:rPr>
        <w:t>– индивидуальное консультирование работников;</w:t>
      </w:r>
    </w:p>
    <w:p w:rsidR="00AA2439" w:rsidRDefault="00AA2439" w:rsidP="00AA2439">
      <w:pPr>
        <w:pStyle w:val="Standard"/>
        <w:spacing w:line="276" w:lineRule="auto"/>
        <w:jc w:val="both"/>
        <w:rPr>
          <w:rFonts w:cs="Times New Roman"/>
        </w:rPr>
      </w:pPr>
      <w:r>
        <w:rPr>
          <w:rFonts w:cs="Times New Roman"/>
        </w:rPr>
        <w:t>– участие в организации антикоррупционной пропаганды;</w:t>
      </w:r>
    </w:p>
    <w:p w:rsidR="00AA2439" w:rsidRDefault="00AA2439" w:rsidP="00AA2439">
      <w:pPr>
        <w:pStyle w:val="Standard"/>
        <w:spacing w:line="276" w:lineRule="auto"/>
        <w:jc w:val="both"/>
      </w:pPr>
      <w:r>
        <w:rPr>
          <w:rFonts w:cs="Times New Roman"/>
        </w:rPr>
        <w:t>– проведение оценки результатов работы по предупреждению коррупции в организации и подготовка соответствующих отчетных материалов для руководителя организации</w:t>
      </w:r>
    </w:p>
    <w:p w:rsidR="00AA2439" w:rsidRDefault="00AA2439" w:rsidP="00AA2439">
      <w:pPr>
        <w:pStyle w:val="a4"/>
        <w:rPr>
          <w:szCs w:val="24"/>
        </w:rPr>
      </w:pPr>
      <w:r>
        <w:rPr>
          <w:szCs w:val="24"/>
        </w:rPr>
        <w:tab/>
        <w:t xml:space="preserve">5.4. </w:t>
      </w:r>
      <w:bookmarkStart w:id="2" w:name="sub_6"/>
      <w:r>
        <w:rPr>
          <w:szCs w:val="24"/>
        </w:rPr>
        <w:t>В целях выявления причин и условий, способствующих возникновению и распространению коррупции; выработки и реализации системы мер, направленных на предупреждение и ликвидацию условий, порождающих, провоцирующих и поддерживающих коррупцию во всех ее проявлениях; повышения эффективности функционирования организации за счет снижения рисков проявления коррупции; в организации образуется коллегиальный орган – комиссия по противодействию коррупции.</w:t>
      </w:r>
    </w:p>
    <w:p w:rsidR="00AA2439" w:rsidRDefault="00AA2439" w:rsidP="00AA2439">
      <w:pPr>
        <w:pStyle w:val="a4"/>
        <w:rPr>
          <w:szCs w:val="24"/>
        </w:rPr>
      </w:pPr>
      <w:r>
        <w:rPr>
          <w:szCs w:val="24"/>
        </w:rPr>
        <w:tab/>
        <w:t>5.5 Цели, порядок образования, работы и полномочия комиссии по противодействию коррупции определены Положением о комиссии по противодействию коррупции (Приложение № 1 к Антикоррупционной политике).</w:t>
      </w:r>
    </w:p>
    <w:p w:rsidR="00AA2439" w:rsidRDefault="00AA2439" w:rsidP="00AA2439">
      <w:pPr>
        <w:pStyle w:val="a4"/>
        <w:keepNext/>
        <w:keepLines/>
        <w:numPr>
          <w:ilvl w:val="0"/>
          <w:numId w:val="1"/>
        </w:numPr>
        <w:spacing w:before="360" w:after="120"/>
        <w:jc w:val="center"/>
        <w:rPr>
          <w:b/>
          <w:szCs w:val="24"/>
        </w:rPr>
      </w:pPr>
      <w:r>
        <w:rPr>
          <w:b/>
          <w:szCs w:val="24"/>
        </w:rPr>
        <w:t>Обязанности работников, связанные с предупреждением коррупции</w:t>
      </w:r>
    </w:p>
    <w:bookmarkEnd w:id="2"/>
    <w:p w:rsidR="00AA2439" w:rsidRDefault="00AA2439" w:rsidP="00AA2439">
      <w:pPr>
        <w:pStyle w:val="a4"/>
        <w:rPr>
          <w:szCs w:val="24"/>
        </w:rPr>
      </w:pPr>
      <w:r>
        <w:rPr>
          <w:szCs w:val="24"/>
        </w:rPr>
        <w:tab/>
        <w:t>6.1. Руководитель организации и работники вне зависимости от должности и стажа работы в организации в связи с исполнением своих трудовых обязанностей, возложенных на них трудовым договором, должны:</w:t>
      </w:r>
    </w:p>
    <w:p w:rsidR="00AA2439" w:rsidRDefault="00AA2439" w:rsidP="00AA2439">
      <w:pPr>
        <w:pStyle w:val="Standard"/>
        <w:spacing w:line="276" w:lineRule="auto"/>
        <w:jc w:val="both"/>
      </w:pPr>
      <w:r>
        <w:rPr>
          <w:rFonts w:cs="Times New Roman"/>
        </w:rPr>
        <w:t>– руководствоваться положениями настоящей Антикоррупционной политики и неукоснительно соблюдать ее принципы и требования;</w:t>
      </w:r>
    </w:p>
    <w:p w:rsidR="00AA2439" w:rsidRDefault="00AA2439" w:rsidP="00AA2439">
      <w:pPr>
        <w:pStyle w:val="Standard"/>
        <w:spacing w:line="276" w:lineRule="auto"/>
        <w:jc w:val="both"/>
        <w:rPr>
          <w:rFonts w:cs="Times New Roman"/>
        </w:rPr>
      </w:pPr>
      <w:r>
        <w:rPr>
          <w:rFonts w:cs="Times New Roman"/>
        </w:rPr>
        <w:t>– воздерживаться от совершения и (или) участия в совершении коррупционных правонарушений в интересах или от имени организации;</w:t>
      </w:r>
    </w:p>
    <w:p w:rsidR="00AA2439" w:rsidRDefault="00AA2439" w:rsidP="00AA2439">
      <w:pPr>
        <w:pStyle w:val="Standard"/>
        <w:spacing w:line="276" w:lineRule="auto"/>
        <w:jc w:val="both"/>
        <w:rPr>
          <w:rFonts w:cs="Times New Roman"/>
        </w:rPr>
      </w:pPr>
      <w:r>
        <w:rPr>
          <w:rFonts w:cs="Times New Roman"/>
        </w:rPr>
        <w:t>– воздерживаться от поведения, которое может быть истолковано окружающими как готовность совершить или участвовать в совершении коррупционного правонарушения в интересах или от имени организации;</w:t>
      </w:r>
    </w:p>
    <w:p w:rsidR="00AA2439" w:rsidRDefault="00AA2439" w:rsidP="00AA2439">
      <w:pPr>
        <w:pStyle w:val="Standard"/>
        <w:spacing w:line="276" w:lineRule="auto"/>
        <w:jc w:val="both"/>
      </w:pPr>
      <w:r>
        <w:rPr>
          <w:rFonts w:cs="Times New Roman"/>
        </w:rPr>
        <w:t>– незамедлительно информировать непосредственного руководителя, лицо, ответственное за реализацию Антикоррупционной политики, и (или) руководителя организации о случаях склонения работника к совершению коррупционных правонарушений;</w:t>
      </w:r>
    </w:p>
    <w:p w:rsidR="00AA2439" w:rsidRDefault="00AA2439" w:rsidP="00AA2439">
      <w:pPr>
        <w:pStyle w:val="Standard"/>
        <w:spacing w:line="276" w:lineRule="auto"/>
        <w:jc w:val="both"/>
      </w:pPr>
      <w:r>
        <w:rPr>
          <w:rFonts w:cs="Times New Roman"/>
        </w:rPr>
        <w:t>– незамедлительно информировать непосредственного руководителя, лицо, ответственное за реализацию Антикоррупционной политики, и (или) руководителя организации о ставшей известной работнику информации о случаях совершения коррупционных правонарушений другими работниками;</w:t>
      </w:r>
    </w:p>
    <w:p w:rsidR="00AA2439" w:rsidRDefault="00AA2439" w:rsidP="00AA2439">
      <w:pPr>
        <w:pStyle w:val="Standard"/>
        <w:spacing w:line="276" w:lineRule="auto"/>
        <w:jc w:val="both"/>
      </w:pPr>
      <w:r>
        <w:rPr>
          <w:rFonts w:cs="Times New Roman"/>
        </w:rPr>
        <w:t>– сообщить непосредственному руководителю или лицу, ответственному за реализацию Антикоррупционной политики, о возможности возникновения либо возникшем конфликте интересов, одной из сторон которого является работник.</w:t>
      </w:r>
    </w:p>
    <w:p w:rsidR="00AA2439" w:rsidRDefault="00AA2439" w:rsidP="00AA2439">
      <w:pPr>
        <w:pStyle w:val="a4"/>
        <w:keepNext/>
        <w:keepLines/>
        <w:numPr>
          <w:ilvl w:val="0"/>
          <w:numId w:val="1"/>
        </w:numPr>
        <w:spacing w:before="360" w:after="120"/>
        <w:jc w:val="center"/>
        <w:rPr>
          <w:b/>
          <w:szCs w:val="24"/>
        </w:rPr>
      </w:pPr>
      <w:bookmarkStart w:id="3" w:name="sub_7"/>
      <w:r>
        <w:rPr>
          <w:b/>
          <w:szCs w:val="24"/>
        </w:rPr>
        <w:t>Мероприятия по предупреждению коррупции</w:t>
      </w:r>
    </w:p>
    <w:p w:rsidR="00AA2439" w:rsidRDefault="00AA2439" w:rsidP="00AA2439">
      <w:pPr>
        <w:pStyle w:val="a4"/>
        <w:rPr>
          <w:szCs w:val="24"/>
        </w:rPr>
      </w:pPr>
      <w:r>
        <w:rPr>
          <w:szCs w:val="24"/>
        </w:rPr>
        <w:tab/>
        <w:t>7.1. Работа по предупреждению коррупции в организации ведется в соответствии с ежегодно утверждаемым в установленном порядке планом противодействия коррупции.</w:t>
      </w:r>
    </w:p>
    <w:p w:rsidR="00AA2439" w:rsidRDefault="00AA2439" w:rsidP="00AA2439">
      <w:pPr>
        <w:pStyle w:val="a4"/>
        <w:keepNext/>
        <w:keepLines/>
        <w:numPr>
          <w:ilvl w:val="0"/>
          <w:numId w:val="1"/>
        </w:numPr>
        <w:spacing w:before="360" w:after="120"/>
        <w:jc w:val="center"/>
        <w:rPr>
          <w:b/>
          <w:szCs w:val="24"/>
        </w:rPr>
      </w:pPr>
      <w:bookmarkStart w:id="4" w:name="Тек"/>
      <w:bookmarkStart w:id="5" w:name="sub_8"/>
      <w:bookmarkEnd w:id="3"/>
      <w:r>
        <w:rPr>
          <w:b/>
          <w:szCs w:val="24"/>
        </w:rPr>
        <w:t>Внедрение стандартов поведения работников организации</w:t>
      </w:r>
      <w:bookmarkEnd w:id="4"/>
    </w:p>
    <w:bookmarkEnd w:id="5"/>
    <w:p w:rsidR="00AA2439" w:rsidRDefault="00AA2439" w:rsidP="00AA2439">
      <w:pPr>
        <w:pStyle w:val="a4"/>
        <w:rPr>
          <w:szCs w:val="24"/>
        </w:rPr>
      </w:pPr>
      <w:r>
        <w:rPr>
          <w:szCs w:val="24"/>
        </w:rPr>
        <w:tab/>
        <w:t xml:space="preserve">8.1. В целях внедрения антикоррупционных стандартов поведения работников, в организации устанавливаются общие правила и принципы поведения работников, </w:t>
      </w:r>
      <w:r>
        <w:rPr>
          <w:szCs w:val="24"/>
        </w:rPr>
        <w:lastRenderedPageBreak/>
        <w:t>затрагивающие этику деловых отношений и направленные на формирование этичного, добросовестного поведения работников и организации в целом.</w:t>
      </w:r>
    </w:p>
    <w:p w:rsidR="00AA2439" w:rsidRDefault="00AA2439" w:rsidP="00AA2439">
      <w:pPr>
        <w:pStyle w:val="a4"/>
      </w:pPr>
      <w:r>
        <w:rPr>
          <w:szCs w:val="24"/>
        </w:rPr>
        <w:tab/>
        <w:t>8.2. Общие правила и принципы поведения закреплены в Положении профессиональной этики педагогических работников МБДОУ «</w:t>
      </w:r>
      <w:r w:rsidR="00A65054">
        <w:rPr>
          <w:szCs w:val="24"/>
        </w:rPr>
        <w:t>Теремок</w:t>
      </w:r>
      <w:r>
        <w:rPr>
          <w:szCs w:val="24"/>
        </w:rPr>
        <w:t>» (утверждено приказом заведующего МБДОУ «</w:t>
      </w:r>
      <w:r w:rsidR="00A65054">
        <w:rPr>
          <w:szCs w:val="24"/>
        </w:rPr>
        <w:t>Теремок</w:t>
      </w:r>
      <w:r>
        <w:rPr>
          <w:szCs w:val="24"/>
        </w:rPr>
        <w:t xml:space="preserve">» </w:t>
      </w:r>
      <w:r w:rsidR="00A65054">
        <w:rPr>
          <w:color w:val="000000"/>
          <w:lang w:eastAsia="ru-RU"/>
        </w:rPr>
        <w:t>№ 52/01-20 от 02.09.2015г.</w:t>
      </w:r>
      <w:r>
        <w:rPr>
          <w:szCs w:val="24"/>
        </w:rPr>
        <w:t>).</w:t>
      </w:r>
    </w:p>
    <w:p w:rsidR="00AA2439" w:rsidRDefault="00AA2439" w:rsidP="00AA2439">
      <w:pPr>
        <w:pStyle w:val="a4"/>
        <w:keepNext/>
        <w:keepLines/>
        <w:numPr>
          <w:ilvl w:val="0"/>
          <w:numId w:val="1"/>
        </w:numPr>
        <w:spacing w:before="360" w:after="120"/>
        <w:jc w:val="center"/>
        <w:rPr>
          <w:b/>
          <w:szCs w:val="24"/>
        </w:rPr>
      </w:pPr>
      <w:bookmarkStart w:id="6" w:name="sub_9"/>
      <w:r>
        <w:rPr>
          <w:b/>
          <w:szCs w:val="24"/>
        </w:rPr>
        <w:t>Выявление и урегулирование конфликта интересов</w:t>
      </w:r>
    </w:p>
    <w:bookmarkEnd w:id="6"/>
    <w:p w:rsidR="00AA2439" w:rsidRDefault="00AA2439" w:rsidP="00AA2439">
      <w:pPr>
        <w:pStyle w:val="a4"/>
        <w:rPr>
          <w:szCs w:val="24"/>
        </w:rPr>
      </w:pPr>
      <w:r>
        <w:rPr>
          <w:szCs w:val="24"/>
        </w:rPr>
        <w:tab/>
        <w:t xml:space="preserve">9.1. </w:t>
      </w:r>
      <w:bookmarkStart w:id="7" w:name="sub_10"/>
      <w:r>
        <w:rPr>
          <w:szCs w:val="24"/>
        </w:rPr>
        <w:t>В основу работы по урегулированию конфликта интересов в организации положены следующие принципы:</w:t>
      </w:r>
    </w:p>
    <w:p w:rsidR="00AA2439" w:rsidRDefault="00AA2439" w:rsidP="00AA2439">
      <w:pPr>
        <w:pStyle w:val="Standard"/>
        <w:spacing w:line="276" w:lineRule="auto"/>
        <w:jc w:val="both"/>
        <w:rPr>
          <w:rFonts w:cs="Times New Roman"/>
        </w:rPr>
      </w:pPr>
      <w:r>
        <w:rPr>
          <w:rFonts w:cs="Times New Roman"/>
        </w:rPr>
        <w:t>– обязательность раскрытия сведений о возможном или возникшем конфликте интересов;</w:t>
      </w:r>
    </w:p>
    <w:p w:rsidR="00AA2439" w:rsidRDefault="00AA2439" w:rsidP="00AA2439">
      <w:pPr>
        <w:pStyle w:val="Standard"/>
        <w:spacing w:line="276" w:lineRule="auto"/>
        <w:jc w:val="both"/>
        <w:rPr>
          <w:rFonts w:cs="Times New Roman"/>
        </w:rPr>
      </w:pPr>
      <w:r>
        <w:rPr>
          <w:rFonts w:cs="Times New Roman"/>
        </w:rPr>
        <w:t xml:space="preserve">– индивидуальное рассмотрение и оценка </w:t>
      </w:r>
      <w:proofErr w:type="spellStart"/>
      <w:r>
        <w:rPr>
          <w:rFonts w:cs="Times New Roman"/>
        </w:rPr>
        <w:t>репутационных</w:t>
      </w:r>
      <w:proofErr w:type="spellEnd"/>
      <w:r>
        <w:rPr>
          <w:rFonts w:cs="Times New Roman"/>
        </w:rPr>
        <w:t xml:space="preserve"> рисков для организации при выявлении каждого конфликта интересов и его урегулирование;</w:t>
      </w:r>
    </w:p>
    <w:p w:rsidR="00AA2439" w:rsidRDefault="00AA2439" w:rsidP="00AA2439">
      <w:pPr>
        <w:pStyle w:val="Standard"/>
        <w:spacing w:line="276" w:lineRule="auto"/>
        <w:jc w:val="both"/>
        <w:rPr>
          <w:rFonts w:cs="Times New Roman"/>
        </w:rPr>
      </w:pPr>
      <w:r>
        <w:rPr>
          <w:rFonts w:cs="Times New Roman"/>
        </w:rPr>
        <w:t>– конфиденциальность процесса раскрытия сведений о конфликте интересов и процесса его урегулирования;</w:t>
      </w:r>
    </w:p>
    <w:p w:rsidR="00AA2439" w:rsidRDefault="00AA2439" w:rsidP="00AA2439">
      <w:pPr>
        <w:pStyle w:val="Standard"/>
        <w:spacing w:line="276" w:lineRule="auto"/>
        <w:jc w:val="both"/>
        <w:rPr>
          <w:rFonts w:cs="Times New Roman"/>
        </w:rPr>
      </w:pPr>
      <w:r>
        <w:rPr>
          <w:rFonts w:cs="Times New Roman"/>
        </w:rPr>
        <w:t>– соблюдение баланса интересов организации и работника при урегулировании конфликта интересов;</w:t>
      </w:r>
    </w:p>
    <w:p w:rsidR="00AA2439" w:rsidRDefault="00AA2439" w:rsidP="00AA2439">
      <w:pPr>
        <w:pStyle w:val="Standard"/>
        <w:spacing w:line="276" w:lineRule="auto"/>
        <w:jc w:val="both"/>
        <w:rPr>
          <w:rFonts w:cs="Times New Roman"/>
        </w:rPr>
      </w:pPr>
      <w:r>
        <w:rPr>
          <w:rFonts w:cs="Times New Roman"/>
        </w:rPr>
        <w:t>– защита работника от преследования в связи с сообщением о конфликте интересов, который был своевременно раскрыт работником и урегулирован (предотвращен) организацией.</w:t>
      </w:r>
    </w:p>
    <w:p w:rsidR="00AA2439" w:rsidRDefault="00AA2439" w:rsidP="00AA2439">
      <w:pPr>
        <w:pStyle w:val="a4"/>
        <w:rPr>
          <w:szCs w:val="24"/>
        </w:rPr>
      </w:pPr>
      <w:r>
        <w:rPr>
          <w:szCs w:val="24"/>
        </w:rPr>
        <w:tab/>
        <w:t>9.2. Работник обязан принимать меры по недопущению любой возможности возникновения конфликта интересов.</w:t>
      </w:r>
    </w:p>
    <w:p w:rsidR="00AA2439" w:rsidRDefault="00AA2439" w:rsidP="00AA2439">
      <w:pPr>
        <w:pStyle w:val="a4"/>
        <w:rPr>
          <w:szCs w:val="24"/>
        </w:rPr>
      </w:pPr>
      <w:r>
        <w:rPr>
          <w:szCs w:val="24"/>
        </w:rPr>
        <w:tab/>
        <w:t>9.3. Поступившая в рамках уведомления о возникшем конфликте интересов или о возможности его возникновения информация проверяется уполномоченным на это должностным лицом с целью оценки серьезности возникающих для организации рисков и выбора наиболее подходящей формы урегулирования конфликта интересов.</w:t>
      </w:r>
    </w:p>
    <w:p w:rsidR="00AA2439" w:rsidRDefault="00AA2439" w:rsidP="00AA2439">
      <w:pPr>
        <w:pStyle w:val="a4"/>
        <w:rPr>
          <w:szCs w:val="24"/>
        </w:rPr>
      </w:pPr>
      <w:r>
        <w:rPr>
          <w:szCs w:val="24"/>
        </w:rPr>
        <w:tab/>
        <w:t>9.4. Обязанности работников по недопущению возможности возникновения конфликта интересов, порядок предотвращения и (или) урегулирования конфликта интересов в организации установлены Положением о конфликте</w:t>
      </w:r>
      <w:r w:rsidR="00A65054">
        <w:rPr>
          <w:szCs w:val="24"/>
        </w:rPr>
        <w:t xml:space="preserve"> интересов (Приложение № 2 к </w:t>
      </w:r>
      <w:r>
        <w:rPr>
          <w:szCs w:val="24"/>
        </w:rPr>
        <w:t>Антикоррупционной политике).</w:t>
      </w:r>
    </w:p>
    <w:p w:rsidR="00AA2439" w:rsidRDefault="00AA2439" w:rsidP="00AA2439">
      <w:pPr>
        <w:pStyle w:val="a4"/>
        <w:rPr>
          <w:szCs w:val="24"/>
        </w:rPr>
      </w:pPr>
      <w:r>
        <w:rPr>
          <w:szCs w:val="24"/>
        </w:rPr>
        <w:tab/>
        <w:t>9.5. Для раскрытия сведений о конфликте интересов осуществляется периодическое заполнение работниками декларации о конфликте интересов. Круг лиц, на которых распространяется требование заполнения декларации о конфликте интересов, и периодичность заполнения декларации о конфликте интересов определяется руководителем организации с учетом мнения комиссии по противодействию коррупции.</w:t>
      </w:r>
    </w:p>
    <w:p w:rsidR="00AA2439" w:rsidRDefault="00AA2439" w:rsidP="00AA2439">
      <w:pPr>
        <w:pStyle w:val="a4"/>
        <w:rPr>
          <w:szCs w:val="24"/>
        </w:rPr>
      </w:pPr>
      <w:r>
        <w:rPr>
          <w:szCs w:val="24"/>
        </w:rPr>
        <w:tab/>
        <w:t>9.6. Организация берет на себя обязательство конфиденциального рассмотрения информации, поступившей в рамках уведомления о возникшем конфликте интересов или о возможности его возникновения.</w:t>
      </w:r>
    </w:p>
    <w:p w:rsidR="00AA2439" w:rsidRDefault="00AA2439" w:rsidP="00AA2439">
      <w:pPr>
        <w:pStyle w:val="a4"/>
        <w:keepNext/>
        <w:keepLines/>
        <w:numPr>
          <w:ilvl w:val="0"/>
          <w:numId w:val="1"/>
        </w:numPr>
        <w:spacing w:before="360" w:after="120"/>
        <w:jc w:val="center"/>
        <w:rPr>
          <w:b/>
          <w:szCs w:val="24"/>
        </w:rPr>
      </w:pPr>
      <w:r>
        <w:rPr>
          <w:b/>
          <w:szCs w:val="24"/>
        </w:rPr>
        <w:t>Правила обмена деловыми подарками  и знаками делового гостеприимства</w:t>
      </w:r>
    </w:p>
    <w:bookmarkEnd w:id="7"/>
    <w:p w:rsidR="00AA2439" w:rsidRDefault="00AA2439" w:rsidP="00AA2439">
      <w:pPr>
        <w:pStyle w:val="a4"/>
        <w:tabs>
          <w:tab w:val="left" w:pos="735"/>
        </w:tabs>
        <w:rPr>
          <w:szCs w:val="24"/>
        </w:rPr>
      </w:pPr>
      <w:r>
        <w:rPr>
          <w:szCs w:val="24"/>
        </w:rPr>
        <w:tab/>
        <w:t>10.1. Организация намерена поддерживать корпоративную культуру, в которой деловые подарки, корпоративное гостеприимство, представительские мероприятия рассматриваются только как инструмент для установления и поддержания деловых отношений и как проявление общепринятой вежливости в ходе хозяйственной и иной деятельности организации.</w:t>
      </w:r>
    </w:p>
    <w:p w:rsidR="00AA2439" w:rsidRDefault="00AA2439" w:rsidP="00AA2439">
      <w:pPr>
        <w:pStyle w:val="a4"/>
        <w:tabs>
          <w:tab w:val="left" w:pos="720"/>
        </w:tabs>
      </w:pPr>
      <w:r>
        <w:rPr>
          <w:szCs w:val="24"/>
        </w:rPr>
        <w:tab/>
        <w:t xml:space="preserve">10.2. В целях исключения нарушения норм </w:t>
      </w:r>
      <w:r>
        <w:rPr>
          <w:bCs/>
          <w:szCs w:val="24"/>
        </w:rPr>
        <w:t>законодательства о противодействии коррупции</w:t>
      </w:r>
      <w:r>
        <w:rPr>
          <w:szCs w:val="24"/>
        </w:rPr>
        <w:t xml:space="preserve">; оказания влияния третьих лиц на деятельность руководителя организации и работников при исполнении ими трудовых обязанностей; минимизации </w:t>
      </w:r>
      <w:proofErr w:type="spellStart"/>
      <w:r>
        <w:rPr>
          <w:szCs w:val="24"/>
        </w:rPr>
        <w:t>имиджевых</w:t>
      </w:r>
      <w:proofErr w:type="spellEnd"/>
      <w:r>
        <w:rPr>
          <w:szCs w:val="24"/>
        </w:rPr>
        <w:t xml:space="preserve"> потерь организации; обеспечения единообразного понимания роли и места деловых подарков, </w:t>
      </w:r>
      <w:r>
        <w:rPr>
          <w:szCs w:val="24"/>
        </w:rPr>
        <w:lastRenderedPageBreak/>
        <w:t>корпоративного гостеприимства, представительских мероприятий в деловой практике организации; определения единых для всех работников организации требований к дарению и принятию деловых подарков, к организации и участию в представительских мероприятиях; минимизации рисков, связанных с возможным злоупотреблением в области подарков, представительских мероприятий в организации действует Регламент обмена деловыми подарками и знаками делового гостеприимства (Приложение № 3 к Антикоррупционной политике).</w:t>
      </w:r>
    </w:p>
    <w:p w:rsidR="00AA2439" w:rsidRDefault="00AA2439" w:rsidP="00AA2439">
      <w:pPr>
        <w:pStyle w:val="a4"/>
        <w:keepNext/>
        <w:keepLines/>
        <w:numPr>
          <w:ilvl w:val="0"/>
          <w:numId w:val="1"/>
        </w:numPr>
        <w:spacing w:before="360" w:after="120"/>
        <w:jc w:val="center"/>
        <w:rPr>
          <w:b/>
          <w:szCs w:val="24"/>
        </w:rPr>
      </w:pPr>
      <w:r>
        <w:rPr>
          <w:b/>
          <w:szCs w:val="24"/>
        </w:rPr>
        <w:t>Меры по предупреждению коррупции  при взаимодействии с контрагентами</w:t>
      </w:r>
    </w:p>
    <w:p w:rsidR="00AA2439" w:rsidRDefault="00AA2439" w:rsidP="00AA2439">
      <w:pPr>
        <w:pStyle w:val="a4"/>
        <w:tabs>
          <w:tab w:val="left" w:pos="750"/>
        </w:tabs>
        <w:rPr>
          <w:szCs w:val="24"/>
        </w:rPr>
      </w:pPr>
      <w:r>
        <w:rPr>
          <w:szCs w:val="24"/>
        </w:rPr>
        <w:tab/>
        <w:t>11.1. Работа по предупреждению коррупции при взаимодействии с контрагентами, проводится по следующим направлениям:</w:t>
      </w:r>
    </w:p>
    <w:p w:rsidR="00AA2439" w:rsidRDefault="00AA2439" w:rsidP="00AA2439">
      <w:pPr>
        <w:pStyle w:val="a4"/>
        <w:tabs>
          <w:tab w:val="left" w:pos="810"/>
        </w:tabs>
        <w:rPr>
          <w:szCs w:val="24"/>
        </w:rPr>
      </w:pPr>
      <w:r>
        <w:rPr>
          <w:szCs w:val="24"/>
        </w:rPr>
        <w:tab/>
        <w:t>11.2. Установление и сохранение деловых (хозяйственных) отношений с теми контрагентами, которые ведут деловые (хозяйственные) отношения на добросовестной и честной основе, заботятся о собственной репутации, демонстрируют поддержку высоким этическим стандартам при ведении хозяйственной деятельности, реализуют собственные меры по противодействию коррупции, участвуют в коллективных антикоррупционных инициативах.</w:t>
      </w:r>
    </w:p>
    <w:p w:rsidR="00AA2439" w:rsidRDefault="00AA2439" w:rsidP="00AA2439">
      <w:pPr>
        <w:pStyle w:val="a4"/>
        <w:tabs>
          <w:tab w:val="left" w:pos="780"/>
        </w:tabs>
        <w:rPr>
          <w:szCs w:val="24"/>
        </w:rPr>
      </w:pPr>
      <w:r>
        <w:rPr>
          <w:szCs w:val="24"/>
        </w:rPr>
        <w:tab/>
        <w:t>11.3. Внедрение специальных процедур проверки контрагентов в целях снижения риска вовлечения организации в коррупционную деятельность и иные недобросовестные практики в ходе отношений с контрагентами (сбор и анализ находящихся в открытом доступе сведений о потенциальных контрагентах: их репутации в деловых кругах, длительности деятельности на рынке, участия в коррупционных скандалах и т.п.).</w:t>
      </w:r>
    </w:p>
    <w:p w:rsidR="00AA2439" w:rsidRDefault="00AA2439" w:rsidP="00AA2439">
      <w:pPr>
        <w:pStyle w:val="a4"/>
        <w:tabs>
          <w:tab w:val="left" w:pos="810"/>
        </w:tabs>
        <w:rPr>
          <w:szCs w:val="24"/>
        </w:rPr>
      </w:pPr>
      <w:r>
        <w:rPr>
          <w:szCs w:val="24"/>
        </w:rPr>
        <w:tab/>
        <w:t>11.4. Распространение среди контрагентов программ, политик, стандартов поведения, процедур и правил, направленных на профилактику и противодействие коррупции, которые применяются в организации.</w:t>
      </w:r>
    </w:p>
    <w:p w:rsidR="00AA2439" w:rsidRDefault="00AA2439" w:rsidP="00AA2439">
      <w:pPr>
        <w:pStyle w:val="a4"/>
        <w:tabs>
          <w:tab w:val="left" w:pos="795"/>
        </w:tabs>
        <w:rPr>
          <w:szCs w:val="24"/>
        </w:rPr>
      </w:pPr>
      <w:r>
        <w:rPr>
          <w:szCs w:val="24"/>
        </w:rPr>
        <w:tab/>
        <w:t>11.5. Включение в договоры, заключаемые с контрагентами, положений о соблюдении антикоррупционных стандартов (антикоррупционная оговорка) (Приложение № 4 к Антикоррупционной политике).</w:t>
      </w:r>
    </w:p>
    <w:p w:rsidR="00AA2439" w:rsidRDefault="00AA2439" w:rsidP="00AA2439">
      <w:pPr>
        <w:pStyle w:val="a4"/>
        <w:tabs>
          <w:tab w:val="left" w:pos="840"/>
        </w:tabs>
        <w:rPr>
          <w:szCs w:val="24"/>
        </w:rPr>
      </w:pPr>
      <w:r>
        <w:rPr>
          <w:szCs w:val="24"/>
        </w:rPr>
        <w:tab/>
        <w:t>11.6. Размещение на официальном сайте организации информации о мерах по предупреждению коррупции, предпринимаемых в организации.</w:t>
      </w:r>
    </w:p>
    <w:p w:rsidR="00AA2439" w:rsidRDefault="00AA2439" w:rsidP="00AA2439">
      <w:pPr>
        <w:pStyle w:val="a4"/>
        <w:keepNext/>
        <w:keepLines/>
        <w:numPr>
          <w:ilvl w:val="0"/>
          <w:numId w:val="1"/>
        </w:numPr>
        <w:spacing w:before="360" w:after="120"/>
        <w:jc w:val="center"/>
        <w:rPr>
          <w:b/>
          <w:szCs w:val="24"/>
        </w:rPr>
      </w:pPr>
      <w:r>
        <w:rPr>
          <w:b/>
          <w:szCs w:val="24"/>
        </w:rPr>
        <w:t>Оценка коррупционных рисков организации</w:t>
      </w:r>
    </w:p>
    <w:p w:rsidR="00AA2439" w:rsidRDefault="00AA2439" w:rsidP="00AA2439">
      <w:pPr>
        <w:pStyle w:val="a4"/>
        <w:tabs>
          <w:tab w:val="left" w:pos="855"/>
        </w:tabs>
        <w:rPr>
          <w:szCs w:val="24"/>
        </w:rPr>
      </w:pPr>
      <w:r>
        <w:rPr>
          <w:szCs w:val="24"/>
        </w:rPr>
        <w:tab/>
        <w:t>12.1. Целью оценки коррупционных рисков организации являются:</w:t>
      </w:r>
    </w:p>
    <w:p w:rsidR="00AA2439" w:rsidRDefault="00AA2439" w:rsidP="00AA2439">
      <w:pPr>
        <w:pStyle w:val="a4"/>
        <w:tabs>
          <w:tab w:val="left" w:pos="870"/>
        </w:tabs>
        <w:rPr>
          <w:szCs w:val="24"/>
        </w:rPr>
      </w:pPr>
      <w:r>
        <w:rPr>
          <w:szCs w:val="24"/>
        </w:rPr>
        <w:tab/>
        <w:t>- обеспечение соответствия реализуемых мер предупреждения коррупции специфике деятельности организации;</w:t>
      </w:r>
    </w:p>
    <w:p w:rsidR="00AA2439" w:rsidRDefault="00AA2439" w:rsidP="00AA2439">
      <w:pPr>
        <w:pStyle w:val="a4"/>
        <w:tabs>
          <w:tab w:val="left" w:pos="885"/>
        </w:tabs>
        <w:rPr>
          <w:szCs w:val="24"/>
        </w:rPr>
      </w:pPr>
      <w:r>
        <w:rPr>
          <w:szCs w:val="24"/>
        </w:rPr>
        <w:tab/>
        <w:t>- рациональное использование ресурсов, направляемых на проведение работы по предупреждению коррупции;</w:t>
      </w:r>
    </w:p>
    <w:p w:rsidR="00AA2439" w:rsidRDefault="00AA2439" w:rsidP="00AA2439">
      <w:pPr>
        <w:pStyle w:val="a4"/>
        <w:tabs>
          <w:tab w:val="left" w:pos="855"/>
        </w:tabs>
        <w:rPr>
          <w:szCs w:val="24"/>
        </w:rPr>
      </w:pPr>
      <w:r>
        <w:rPr>
          <w:szCs w:val="24"/>
        </w:rPr>
        <w:tab/>
        <w:t>- определение конкретных процессов и хозяйственных операций в деятельности организации, при реализации которых наиболее высока вероятность совершения работниками коррупционных правонарушений и преступлений, как в целях получения личной выгоды, так и в целях получения выгоды организацией.</w:t>
      </w:r>
    </w:p>
    <w:p w:rsidR="00AA2439" w:rsidRDefault="00AA2439" w:rsidP="00AA2439">
      <w:pPr>
        <w:pStyle w:val="a4"/>
        <w:tabs>
          <w:tab w:val="left" w:pos="885"/>
        </w:tabs>
        <w:rPr>
          <w:szCs w:val="24"/>
        </w:rPr>
      </w:pPr>
      <w:r>
        <w:rPr>
          <w:szCs w:val="24"/>
        </w:rPr>
        <w:tab/>
        <w:t>12.2. Оценка коррупционных рисков организации осуществляется ежегодно в соответствии с Методическими рекомендациями по проведению оценки коррупционных рисков, возникающих при реализации функций, разработанных Министерством труда и социального развития Российской Федерации с учетом специфики деятельности организации.</w:t>
      </w:r>
    </w:p>
    <w:p w:rsidR="00AA2439" w:rsidRDefault="00AA2439" w:rsidP="00AA2439">
      <w:pPr>
        <w:pStyle w:val="a4"/>
        <w:keepNext/>
        <w:keepLines/>
        <w:numPr>
          <w:ilvl w:val="0"/>
          <w:numId w:val="1"/>
        </w:numPr>
        <w:spacing w:before="360" w:after="120"/>
        <w:jc w:val="center"/>
        <w:rPr>
          <w:b/>
          <w:szCs w:val="24"/>
        </w:rPr>
      </w:pPr>
      <w:bookmarkStart w:id="8" w:name="sub_12"/>
      <w:r>
        <w:rPr>
          <w:b/>
          <w:szCs w:val="24"/>
        </w:rPr>
        <w:lastRenderedPageBreak/>
        <w:t>Антикоррупционное просвещение работников</w:t>
      </w:r>
    </w:p>
    <w:bookmarkEnd w:id="8"/>
    <w:p w:rsidR="00AA2439" w:rsidRDefault="00AA2439" w:rsidP="00AA2439">
      <w:pPr>
        <w:pStyle w:val="a4"/>
        <w:tabs>
          <w:tab w:val="left" w:pos="885"/>
        </w:tabs>
        <w:rPr>
          <w:szCs w:val="24"/>
        </w:rPr>
      </w:pPr>
      <w:r>
        <w:rPr>
          <w:szCs w:val="24"/>
        </w:rPr>
        <w:tab/>
        <w:t>13.1. В целях формирования антикоррупционного мировоззрения, нетерпимости к коррупционному поведению, повышения уровня правосознания и правовой культуры работников в организации на плановой основе посредством антикоррупционного образования, антикоррупционной пропаганды и антикоррупционного консультирования осуществляется антикоррупционное просвещение.</w:t>
      </w:r>
    </w:p>
    <w:p w:rsidR="00AA2439" w:rsidRDefault="00AA2439" w:rsidP="00AA2439">
      <w:pPr>
        <w:pStyle w:val="a4"/>
        <w:tabs>
          <w:tab w:val="left" w:pos="945"/>
        </w:tabs>
      </w:pPr>
      <w:r>
        <w:rPr>
          <w:szCs w:val="24"/>
        </w:rPr>
        <w:tab/>
        <w:t xml:space="preserve">13.2. Антикоррупционное образование работников осуществляется за счет организации в форме </w:t>
      </w:r>
      <w:r>
        <w:rPr>
          <w:rFonts w:eastAsia="Calibri"/>
          <w:szCs w:val="24"/>
        </w:rPr>
        <w:t xml:space="preserve">подготовки (переподготовки) и повышения квалификации работников, </w:t>
      </w:r>
      <w:r>
        <w:rPr>
          <w:szCs w:val="24"/>
        </w:rPr>
        <w:t>ответственных за реализацию Антикоррупционной политики.</w:t>
      </w:r>
    </w:p>
    <w:p w:rsidR="00AA2439" w:rsidRDefault="00AA2439" w:rsidP="00AA2439">
      <w:pPr>
        <w:pStyle w:val="a4"/>
        <w:tabs>
          <w:tab w:val="left" w:pos="930"/>
        </w:tabs>
        <w:rPr>
          <w:szCs w:val="24"/>
        </w:rPr>
      </w:pPr>
      <w:r>
        <w:rPr>
          <w:szCs w:val="24"/>
        </w:rPr>
        <w:tab/>
        <w:t>13.3. Антикоррупционная пропаганда осуществляется через средства массовой информации, наружную рекламу и иными средствами в целях формирования у работников нетерпимости к коррупционному поведению, воспитания у них чувства гражданской ответственности.</w:t>
      </w:r>
    </w:p>
    <w:p w:rsidR="00AA2439" w:rsidRDefault="00AA2439" w:rsidP="00AA2439">
      <w:pPr>
        <w:pStyle w:val="a4"/>
        <w:tabs>
          <w:tab w:val="left" w:pos="945"/>
        </w:tabs>
        <w:rPr>
          <w:szCs w:val="24"/>
        </w:rPr>
      </w:pPr>
      <w:r>
        <w:rPr>
          <w:szCs w:val="24"/>
        </w:rPr>
        <w:tab/>
        <w:t>13.4. Антикоррупционное консультирование осуществляется в индивидуальном порядке лицами, ответственными за реализацию Антикоррупционной политики в организации. Консультирование по частным вопросам противодействия коррупции и урегулирования конфликта интересов проводится в конфиденциальном порядке.</w:t>
      </w:r>
    </w:p>
    <w:p w:rsidR="00AA2439" w:rsidRDefault="00AA2439" w:rsidP="00AA2439">
      <w:pPr>
        <w:pStyle w:val="a4"/>
        <w:keepNext/>
        <w:keepLines/>
        <w:numPr>
          <w:ilvl w:val="0"/>
          <w:numId w:val="1"/>
        </w:numPr>
        <w:spacing w:before="360" w:after="120"/>
        <w:jc w:val="center"/>
        <w:rPr>
          <w:b/>
          <w:szCs w:val="24"/>
        </w:rPr>
      </w:pPr>
      <w:bookmarkStart w:id="9" w:name="sub_13"/>
      <w:r>
        <w:rPr>
          <w:b/>
          <w:szCs w:val="24"/>
        </w:rPr>
        <w:t>Внутренний контроль и аудит</w:t>
      </w:r>
    </w:p>
    <w:bookmarkEnd w:id="9"/>
    <w:p w:rsidR="00AA2439" w:rsidRDefault="00AA2439" w:rsidP="00AA2439">
      <w:pPr>
        <w:pStyle w:val="a4"/>
        <w:tabs>
          <w:tab w:val="left" w:pos="945"/>
        </w:tabs>
      </w:pPr>
      <w:r>
        <w:rPr>
          <w:szCs w:val="24"/>
        </w:rPr>
        <w:tab/>
        <w:t xml:space="preserve">14.1. Осуществление в соответствии с </w:t>
      </w:r>
      <w:r>
        <w:rPr>
          <w:bCs/>
          <w:szCs w:val="24"/>
        </w:rPr>
        <w:t>Федеральным законом</w:t>
      </w:r>
      <w:r>
        <w:rPr>
          <w:szCs w:val="24"/>
        </w:rPr>
        <w:t xml:space="preserve"> от 06.12.2011 № 402-ФЗ «О бухгалтерском учете» внутреннего контроля хозяйственных операций </w:t>
      </w:r>
      <w:r>
        <w:rPr>
          <w:bCs/>
          <w:szCs w:val="24"/>
        </w:rPr>
        <w:t>способствует профилактике и выявлению коррупционных правонарушений в деятельности организации.</w:t>
      </w:r>
    </w:p>
    <w:p w:rsidR="00AA2439" w:rsidRDefault="00AA2439" w:rsidP="00AA2439">
      <w:pPr>
        <w:pStyle w:val="a4"/>
        <w:tabs>
          <w:tab w:val="left" w:pos="960"/>
        </w:tabs>
        <w:rPr>
          <w:bCs/>
          <w:szCs w:val="24"/>
        </w:rPr>
      </w:pPr>
      <w:r>
        <w:rPr>
          <w:bCs/>
          <w:szCs w:val="24"/>
        </w:rPr>
        <w:tab/>
        <w:t>14.2. Задачами внутреннего контроля и аудита в целях реализации мер предупреждения коррупции являются обеспечение надежности и достоверности финансовой (бухгалтерской) отчетности организации и обеспечение соответствия деятельности организации требованиям нормативных правовых актов и локальных нормативных актов организации.</w:t>
      </w:r>
    </w:p>
    <w:p w:rsidR="00AA2439" w:rsidRDefault="00AA2439" w:rsidP="00AA2439">
      <w:pPr>
        <w:pStyle w:val="a4"/>
        <w:tabs>
          <w:tab w:val="left" w:pos="975"/>
        </w:tabs>
        <w:rPr>
          <w:bCs/>
          <w:szCs w:val="24"/>
        </w:rPr>
      </w:pPr>
      <w:r>
        <w:rPr>
          <w:bCs/>
          <w:szCs w:val="24"/>
        </w:rPr>
        <w:tab/>
        <w:t>14.3. Требования Антикоррупционной политики, учитываемые при формировании системы внутреннего контроля и аудита организации:</w:t>
      </w:r>
    </w:p>
    <w:p w:rsidR="00AA2439" w:rsidRDefault="00AA2439" w:rsidP="00AA2439">
      <w:pPr>
        <w:pStyle w:val="Standard"/>
        <w:spacing w:line="276" w:lineRule="auto"/>
        <w:jc w:val="both"/>
        <w:rPr>
          <w:rFonts w:cs="Times New Roman"/>
        </w:rPr>
      </w:pPr>
      <w:r>
        <w:rPr>
          <w:rFonts w:cs="Times New Roman"/>
        </w:rPr>
        <w:t>– проверка соблюдения различных организационных процедур и правил деятельности, которые значимы с точки зрения работы по предупреждению коррупции;</w:t>
      </w:r>
    </w:p>
    <w:p w:rsidR="00AA2439" w:rsidRDefault="00AA2439" w:rsidP="00AA2439">
      <w:pPr>
        <w:pStyle w:val="Standard"/>
        <w:spacing w:line="276" w:lineRule="auto"/>
        <w:jc w:val="both"/>
        <w:rPr>
          <w:rFonts w:cs="Times New Roman"/>
        </w:rPr>
      </w:pPr>
      <w:r>
        <w:rPr>
          <w:rFonts w:cs="Times New Roman"/>
        </w:rPr>
        <w:t>– контроль документирования операций хозяйственной деятельности организации;</w:t>
      </w:r>
    </w:p>
    <w:p w:rsidR="00AA2439" w:rsidRDefault="00AA2439" w:rsidP="00AA2439">
      <w:pPr>
        <w:pStyle w:val="Standard"/>
        <w:spacing w:line="276" w:lineRule="auto"/>
        <w:jc w:val="both"/>
        <w:rPr>
          <w:rFonts w:cs="Times New Roman"/>
        </w:rPr>
      </w:pPr>
      <w:r>
        <w:rPr>
          <w:rFonts w:cs="Times New Roman"/>
        </w:rPr>
        <w:t>– проверка экономической обоснованности осуществляемых операций в сферах коррупционного риска.</w:t>
      </w:r>
    </w:p>
    <w:p w:rsidR="00AA2439" w:rsidRDefault="00AA2439" w:rsidP="00AA2439">
      <w:pPr>
        <w:pStyle w:val="a4"/>
        <w:tabs>
          <w:tab w:val="left" w:pos="960"/>
        </w:tabs>
        <w:rPr>
          <w:szCs w:val="24"/>
        </w:rPr>
      </w:pPr>
      <w:r>
        <w:rPr>
          <w:szCs w:val="24"/>
        </w:rPr>
        <w:tab/>
        <w:t>14.4. Контроль документирования операций хозяйственной деятельности прежде всего связан с обязанностью ведения финансовой (бухгалтерской) отчетности организации и направлен на предупреждение и выявление соответствующих нарушений: составление неофициальной отчетности, использование поддельных документов, запись несуществующих расходов, отсутствие первичных учетных документов, исправления в документах и отчетности, уничтожение документов и отчетности ранее установленного срока и т. д.</w:t>
      </w:r>
    </w:p>
    <w:p w:rsidR="00AA2439" w:rsidRDefault="00AA2439" w:rsidP="00AA2439">
      <w:pPr>
        <w:pStyle w:val="a4"/>
        <w:tabs>
          <w:tab w:val="left" w:pos="990"/>
        </w:tabs>
        <w:rPr>
          <w:szCs w:val="24"/>
        </w:rPr>
      </w:pPr>
      <w:r>
        <w:rPr>
          <w:szCs w:val="24"/>
        </w:rPr>
        <w:tab/>
        <w:t>14.5. Проверка экономической обоснованности осуществляемых операций в сферах коррупционного риска проводится в отношении обмена деловыми подарками, представительских расходов, благотворительных пожертвований, вознаграждений внешним консультантам с учетом обстоятельств - индикаторов неправомерных действий, например:</w:t>
      </w:r>
    </w:p>
    <w:p w:rsidR="00AA2439" w:rsidRDefault="00AA2439" w:rsidP="00AA2439">
      <w:pPr>
        <w:pStyle w:val="Standard"/>
        <w:spacing w:line="276" w:lineRule="auto"/>
        <w:jc w:val="both"/>
        <w:rPr>
          <w:rFonts w:cs="Times New Roman"/>
        </w:rPr>
      </w:pPr>
      <w:r>
        <w:rPr>
          <w:rFonts w:cs="Times New Roman"/>
        </w:rPr>
        <w:t>– оплата услуг, характер которых не определен либо вызывает сомнения;</w:t>
      </w:r>
    </w:p>
    <w:p w:rsidR="00AA2439" w:rsidRDefault="00AA2439" w:rsidP="00AA2439">
      <w:pPr>
        <w:pStyle w:val="Standard"/>
        <w:spacing w:line="276" w:lineRule="auto"/>
        <w:jc w:val="both"/>
        <w:rPr>
          <w:rFonts w:cs="Times New Roman"/>
        </w:rPr>
      </w:pPr>
      <w:r>
        <w:rPr>
          <w:rFonts w:cs="Times New Roman"/>
        </w:rPr>
        <w:t xml:space="preserve">– предоставление дорогостоящих подарков, оплата транспортных, развлекательных услуг, </w:t>
      </w:r>
      <w:r>
        <w:rPr>
          <w:rFonts w:cs="Times New Roman"/>
        </w:rPr>
        <w:lastRenderedPageBreak/>
        <w:t>выдача на льготных условиях займов, предоставление иных ценностей или благ внешним консультантам, государственным или муниципальным служащим, работникам аффилированных лиц и контрагентов;</w:t>
      </w:r>
    </w:p>
    <w:p w:rsidR="00AA2439" w:rsidRDefault="00AA2439" w:rsidP="00AA2439">
      <w:pPr>
        <w:pStyle w:val="Standard"/>
        <w:spacing w:line="276" w:lineRule="auto"/>
        <w:jc w:val="both"/>
      </w:pPr>
      <w:r>
        <w:rPr>
          <w:rFonts w:cs="Times New Roman"/>
        </w:rPr>
        <w:t>– выплата посреднику или внешнему консультанту вознаграждения, размер которого превышает обычную плату для организации или плату для данного вида услуг;</w:t>
      </w:r>
    </w:p>
    <w:p w:rsidR="00AA2439" w:rsidRDefault="00AA2439" w:rsidP="00AA2439">
      <w:pPr>
        <w:pStyle w:val="Standard"/>
        <w:spacing w:line="276" w:lineRule="auto"/>
        <w:jc w:val="both"/>
        <w:rPr>
          <w:rFonts w:cs="Times New Roman"/>
        </w:rPr>
      </w:pPr>
      <w:r>
        <w:rPr>
          <w:rFonts w:cs="Times New Roman"/>
        </w:rPr>
        <w:t>– закупки или продажи по ценам, значительно отличающимся от рыночных;</w:t>
      </w:r>
    </w:p>
    <w:p w:rsidR="00AA2439" w:rsidRDefault="00AA2439" w:rsidP="00AA2439">
      <w:pPr>
        <w:pStyle w:val="Standard"/>
        <w:spacing w:line="276" w:lineRule="auto"/>
        <w:jc w:val="both"/>
        <w:rPr>
          <w:rFonts w:cs="Times New Roman"/>
        </w:rPr>
      </w:pPr>
      <w:r>
        <w:rPr>
          <w:rFonts w:cs="Times New Roman"/>
        </w:rPr>
        <w:t>– сомнительные платежи наличными деньгами.</w:t>
      </w:r>
    </w:p>
    <w:p w:rsidR="00AA2439" w:rsidRDefault="00AA2439" w:rsidP="00AA2439">
      <w:pPr>
        <w:pStyle w:val="a4"/>
        <w:keepNext/>
        <w:keepLines/>
        <w:numPr>
          <w:ilvl w:val="0"/>
          <w:numId w:val="1"/>
        </w:numPr>
        <w:spacing w:before="360" w:after="120"/>
        <w:jc w:val="center"/>
        <w:rPr>
          <w:b/>
          <w:szCs w:val="24"/>
        </w:rPr>
      </w:pPr>
      <w:bookmarkStart w:id="10" w:name="sub_15"/>
      <w:r>
        <w:rPr>
          <w:b/>
          <w:szCs w:val="24"/>
        </w:rPr>
        <w:t>Сотрудничество с контрольно – надзорными и правоохранительными органами в сфере противодействия коррупции</w:t>
      </w:r>
    </w:p>
    <w:bookmarkEnd w:id="10"/>
    <w:p w:rsidR="00AA2439" w:rsidRDefault="00AA2439" w:rsidP="00AA2439">
      <w:pPr>
        <w:pStyle w:val="a4"/>
        <w:tabs>
          <w:tab w:val="left" w:pos="1035"/>
        </w:tabs>
        <w:rPr>
          <w:bCs/>
          <w:szCs w:val="24"/>
        </w:rPr>
      </w:pPr>
      <w:r>
        <w:rPr>
          <w:bCs/>
          <w:szCs w:val="24"/>
        </w:rPr>
        <w:tab/>
        <w:t>15.1. Сотрудничество с контрольно – надзорными и правоохранительными органами является важным показателем действительной приверженности организации декларируемым антикоррупционным стандартам поведения.</w:t>
      </w:r>
    </w:p>
    <w:p w:rsidR="00AA2439" w:rsidRDefault="00AA2439" w:rsidP="00AA2439">
      <w:pPr>
        <w:pStyle w:val="a4"/>
        <w:tabs>
          <w:tab w:val="left" w:pos="1005"/>
        </w:tabs>
        <w:rPr>
          <w:bCs/>
          <w:szCs w:val="24"/>
        </w:rPr>
      </w:pPr>
      <w:r>
        <w:rPr>
          <w:bCs/>
          <w:szCs w:val="24"/>
        </w:rPr>
        <w:tab/>
        <w:t>15.2. Организация принимает на себя публичное обязательство сообщать в правоохранительные органы обо всех случаях совершения коррупционных правонарушений, о которых организации стало известно.</w:t>
      </w:r>
    </w:p>
    <w:p w:rsidR="00AA2439" w:rsidRDefault="00AA2439" w:rsidP="00AA2439">
      <w:pPr>
        <w:pStyle w:val="a4"/>
        <w:tabs>
          <w:tab w:val="left" w:pos="1035"/>
        </w:tabs>
        <w:rPr>
          <w:bCs/>
          <w:szCs w:val="24"/>
        </w:rPr>
      </w:pPr>
      <w:r>
        <w:rPr>
          <w:bCs/>
          <w:szCs w:val="24"/>
        </w:rPr>
        <w:tab/>
        <w:t xml:space="preserve">15.3. </w:t>
      </w:r>
      <w:proofErr w:type="gramStart"/>
      <w:r>
        <w:rPr>
          <w:bCs/>
          <w:szCs w:val="24"/>
        </w:rPr>
        <w:t>Организация принимает на себя обязательство воздерживаться от каких-либо санкций в отношении работников, сообщивших в контрольно – надзорные и правоохранительные органы о ставшей им известной в ходе выполнения трудовых обязанностей информации о подготовке к совершению, совершении или совершенном коррупционном правонарушении или преступлении.</w:t>
      </w:r>
      <w:proofErr w:type="gramEnd"/>
    </w:p>
    <w:p w:rsidR="00AA2439" w:rsidRDefault="00AA2439" w:rsidP="00AA2439">
      <w:pPr>
        <w:pStyle w:val="a4"/>
        <w:tabs>
          <w:tab w:val="left" w:pos="1050"/>
        </w:tabs>
        <w:rPr>
          <w:bCs/>
          <w:szCs w:val="24"/>
        </w:rPr>
      </w:pPr>
      <w:r>
        <w:rPr>
          <w:bCs/>
          <w:szCs w:val="24"/>
        </w:rPr>
        <w:tab/>
        <w:t>15.4. Сотрудничество с контрольно – надзорными и правоохранительными органами также осуществляется в форме:</w:t>
      </w:r>
    </w:p>
    <w:p w:rsidR="00AA2439" w:rsidRDefault="00AA2439" w:rsidP="00AA2439">
      <w:pPr>
        <w:pStyle w:val="Standard"/>
        <w:spacing w:line="276" w:lineRule="auto"/>
        <w:jc w:val="both"/>
        <w:rPr>
          <w:rFonts w:cs="Times New Roman"/>
        </w:rPr>
      </w:pPr>
      <w:r>
        <w:rPr>
          <w:rFonts w:cs="Times New Roman"/>
        </w:rPr>
        <w:t>– оказания содействия уполномоченным представителям контрольно-надзорных и правоохранительных органов при проведении ими контрольно – надзорных мероприятий в отношении организации по вопросам предупреждения и противодействия коррупции;</w:t>
      </w:r>
    </w:p>
    <w:p w:rsidR="00AA2439" w:rsidRDefault="00AA2439" w:rsidP="00AA2439">
      <w:pPr>
        <w:pStyle w:val="Standard"/>
        <w:spacing w:line="276" w:lineRule="auto"/>
        <w:jc w:val="both"/>
        <w:rPr>
          <w:rFonts w:cs="Times New Roman"/>
        </w:rPr>
      </w:pPr>
      <w:r>
        <w:rPr>
          <w:rFonts w:cs="Times New Roman"/>
        </w:rPr>
        <w:t>– оказания содействия уполномоченным представителям правоохранительных органов при проведении мероприятий по пресечению или расследованию коррупционных преступлений, включая оперативно-розыскные мероприятия.</w:t>
      </w:r>
    </w:p>
    <w:p w:rsidR="00AA2439" w:rsidRDefault="00AA2439" w:rsidP="00AA2439">
      <w:pPr>
        <w:pStyle w:val="a4"/>
        <w:tabs>
          <w:tab w:val="left" w:pos="1080"/>
        </w:tabs>
        <w:rPr>
          <w:bCs/>
          <w:szCs w:val="24"/>
        </w:rPr>
      </w:pPr>
      <w:r>
        <w:rPr>
          <w:bCs/>
          <w:szCs w:val="24"/>
        </w:rPr>
        <w:tab/>
        <w:t>15.5. Руководитель организации и работники оказывают поддержку правоохранительным органам в выявлении и расследовании фактов коррупции, предпринимают необходимые меры по сохранению и передаче в правоохранительные органы документов и информации, содержащей данные о коррупционных правонарушениях и преступлениях.</w:t>
      </w:r>
    </w:p>
    <w:p w:rsidR="00AA2439" w:rsidRDefault="00AA2439" w:rsidP="00AA2439">
      <w:pPr>
        <w:pStyle w:val="a4"/>
        <w:tabs>
          <w:tab w:val="left" w:pos="1080"/>
        </w:tabs>
        <w:rPr>
          <w:bCs/>
          <w:szCs w:val="24"/>
        </w:rPr>
      </w:pPr>
      <w:r>
        <w:rPr>
          <w:bCs/>
          <w:szCs w:val="24"/>
        </w:rPr>
        <w:tab/>
        <w:t>15.6. Руководитель организации и работники не допускают вмешательства в деятельность должностных лиц контрольно – надзорных и правоохранительных органов.</w:t>
      </w:r>
    </w:p>
    <w:p w:rsidR="00AA2439" w:rsidRDefault="00AA2439" w:rsidP="00AA2439">
      <w:pPr>
        <w:pStyle w:val="a4"/>
        <w:keepNext/>
        <w:keepLines/>
        <w:numPr>
          <w:ilvl w:val="0"/>
          <w:numId w:val="1"/>
        </w:numPr>
        <w:spacing w:before="360" w:after="120"/>
        <w:jc w:val="center"/>
        <w:rPr>
          <w:b/>
          <w:szCs w:val="24"/>
        </w:rPr>
      </w:pPr>
      <w:bookmarkStart w:id="11" w:name="sub_16"/>
      <w:r>
        <w:rPr>
          <w:b/>
          <w:szCs w:val="24"/>
        </w:rPr>
        <w:t>Ответственность работников за несоблюдение требований антикоррупционной политики</w:t>
      </w:r>
    </w:p>
    <w:bookmarkEnd w:id="11"/>
    <w:p w:rsidR="00AA2439" w:rsidRDefault="00AA2439" w:rsidP="00AA2439">
      <w:pPr>
        <w:pStyle w:val="a4"/>
        <w:tabs>
          <w:tab w:val="left" w:pos="1125"/>
        </w:tabs>
        <w:rPr>
          <w:bCs/>
          <w:szCs w:val="24"/>
        </w:rPr>
      </w:pPr>
      <w:r>
        <w:rPr>
          <w:bCs/>
          <w:szCs w:val="24"/>
        </w:rPr>
        <w:tab/>
        <w:t>16.1. Организация и ее работники должны соблюдать нормы законодательства о противодействии коррупции.</w:t>
      </w:r>
    </w:p>
    <w:p w:rsidR="00AA2439" w:rsidRDefault="00AA2439" w:rsidP="00AA2439">
      <w:pPr>
        <w:pStyle w:val="a4"/>
        <w:tabs>
          <w:tab w:val="left" w:pos="1080"/>
        </w:tabs>
      </w:pPr>
      <w:r>
        <w:rPr>
          <w:bCs/>
          <w:szCs w:val="24"/>
        </w:rPr>
        <w:tab/>
        <w:t xml:space="preserve">16.2. Руководитель организации и работники вне зависимости от занимаемой должности в установленном порядке несут ответственность, в том числе в рамках административного и уголовного </w:t>
      </w:r>
      <w:r>
        <w:rPr>
          <w:szCs w:val="24"/>
        </w:rPr>
        <w:t>законодательства</w:t>
      </w:r>
      <w:r>
        <w:rPr>
          <w:bCs/>
          <w:szCs w:val="24"/>
        </w:rPr>
        <w:t xml:space="preserve"> Российской Федерации, за несоблюдение принципов и требований настоящей Антикоррупционной политики.</w:t>
      </w:r>
    </w:p>
    <w:p w:rsidR="00AA2439" w:rsidRDefault="00AA2439" w:rsidP="00AA2439">
      <w:pPr>
        <w:pStyle w:val="a4"/>
        <w:keepNext/>
        <w:keepLines/>
        <w:numPr>
          <w:ilvl w:val="0"/>
          <w:numId w:val="1"/>
        </w:numPr>
        <w:spacing w:before="360" w:after="120"/>
        <w:jc w:val="center"/>
        <w:rPr>
          <w:b/>
          <w:szCs w:val="24"/>
        </w:rPr>
      </w:pPr>
      <w:bookmarkStart w:id="12" w:name="sub_17"/>
      <w:r>
        <w:rPr>
          <w:b/>
          <w:szCs w:val="24"/>
        </w:rPr>
        <w:lastRenderedPageBreak/>
        <w:t>Порядок пересмотра и внесения изменений  в Антикоррупционную политику</w:t>
      </w:r>
    </w:p>
    <w:bookmarkEnd w:id="12"/>
    <w:p w:rsidR="00AA2439" w:rsidRDefault="00AA2439" w:rsidP="00AA2439">
      <w:pPr>
        <w:pStyle w:val="a4"/>
        <w:tabs>
          <w:tab w:val="left" w:pos="1125"/>
        </w:tabs>
        <w:rPr>
          <w:bCs/>
          <w:szCs w:val="24"/>
        </w:rPr>
      </w:pPr>
      <w:r>
        <w:rPr>
          <w:bCs/>
          <w:szCs w:val="24"/>
        </w:rPr>
        <w:tab/>
        <w:t>17.1. Организация осуществляет регулярный мониторинг эффективности реализации Антикоррупционной политики.</w:t>
      </w:r>
    </w:p>
    <w:p w:rsidR="00AA2439" w:rsidRDefault="00AA2439" w:rsidP="00AA2439">
      <w:pPr>
        <w:pStyle w:val="a4"/>
        <w:tabs>
          <w:tab w:val="left" w:pos="1155"/>
        </w:tabs>
      </w:pPr>
      <w:r>
        <w:rPr>
          <w:bCs/>
          <w:szCs w:val="24"/>
        </w:rPr>
        <w:tab/>
        <w:t xml:space="preserve">17.2. Должностное лицо, </w:t>
      </w:r>
      <w:r>
        <w:rPr>
          <w:szCs w:val="24"/>
        </w:rPr>
        <w:t>ответственное за реализацию Антикоррупционной политики,</w:t>
      </w:r>
      <w:r>
        <w:rPr>
          <w:bCs/>
          <w:szCs w:val="24"/>
        </w:rPr>
        <w:t xml:space="preserve"> ежегодно готовит отчет о реализации мер по предупреждению коррупции в организации, на основании которого в настоящую Антикоррупционную политику могут быть внесены изменения и дополнения.</w:t>
      </w:r>
    </w:p>
    <w:p w:rsidR="00AA2439" w:rsidRDefault="00AA2439" w:rsidP="00AA2439">
      <w:pPr>
        <w:pStyle w:val="a4"/>
        <w:tabs>
          <w:tab w:val="left" w:pos="1155"/>
        </w:tabs>
        <w:rPr>
          <w:bCs/>
          <w:szCs w:val="24"/>
        </w:rPr>
      </w:pPr>
      <w:r>
        <w:rPr>
          <w:bCs/>
          <w:szCs w:val="24"/>
        </w:rPr>
        <w:tab/>
        <w:t>17.3. Пересмотр принятой Антикоррупционной политики может проводиться в случае внесения изменений в трудовое законодательство, законодательство о противодействии коррупции, изменения организационно – правовой формы или организационно – штатной структуры организации.</w:t>
      </w:r>
    </w:p>
    <w:p w:rsidR="00CE42CE" w:rsidRDefault="00CE42CE"/>
    <w:sectPr w:rsidR="00CE42CE" w:rsidSect="00F431CA">
      <w:pgSz w:w="11906" w:h="16838"/>
      <w:pgMar w:top="850" w:right="850" w:bottom="567" w:left="1417"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21829E6"/>
    <w:multiLevelType w:val="multilevel"/>
    <w:tmpl w:val="352083A0"/>
    <w:styleLink w:val="WW8Num11"/>
    <w:lvl w:ilvl="0">
      <w:start w:val="1"/>
      <w:numFmt w:val="decimal"/>
      <w:lvlText w:val="%1."/>
      <w:lvlJc w:val="left"/>
    </w:lvl>
    <w:lvl w:ilvl="1">
      <w:start w:val="1"/>
      <w:numFmt w:val="decimal"/>
      <w:lvlText w:val="%1.%2."/>
      <w:lvlJc w:val="left"/>
      <w:rPr>
        <w:b w:val="0"/>
      </w:rPr>
    </w:lvl>
    <w:lvl w:ilvl="2">
      <w:start w:val="1"/>
      <w:numFmt w:val="decimal"/>
      <w:lvlText w:val="%1.%2.%3."/>
      <w:lvlJc w:val="left"/>
    </w:lvl>
    <w:lvl w:ilvl="3">
      <w:start w:val="1"/>
      <w:numFmt w:val="decimal"/>
      <w:lvlText w:val="%1.%2.%3.%4."/>
      <w:lvlJc w:val="left"/>
    </w:lvl>
    <w:lvl w:ilvl="4">
      <w:start w:val="1"/>
      <w:numFmt w:val="decimal"/>
      <w:lvlText w:val="%1.%2.%3.%4.%5."/>
      <w:lvlJc w:val="left"/>
    </w:lvl>
    <w:lvl w:ilvl="5">
      <w:start w:val="1"/>
      <w:numFmt w:val="decimal"/>
      <w:lvlText w:val="%1.%2.%3.%4.%5.%6."/>
      <w:lvlJc w:val="left"/>
    </w:lvl>
    <w:lvl w:ilvl="6">
      <w:start w:val="1"/>
      <w:numFmt w:val="decimal"/>
      <w:lvlText w:val="%1.%2.%3.%4.%5.%6.%7."/>
      <w:lvlJc w:val="left"/>
    </w:lvl>
    <w:lvl w:ilvl="7">
      <w:start w:val="1"/>
      <w:numFmt w:val="decimal"/>
      <w:lvlText w:val="%1.%2.%3.%4.%5.%6.%7.%8."/>
      <w:lvlJc w:val="left"/>
    </w:lvl>
    <w:lvl w:ilvl="8">
      <w:start w:val="1"/>
      <w:numFmt w:val="decimal"/>
      <w:lvlText w:val="%1.%2.%3.%4.%5.%6.%7.%8.%9."/>
      <w:lvlJc w:val="left"/>
    </w:lvl>
  </w:abstractNum>
  <w:num w:numId="1">
    <w:abstractNumId w:val="0"/>
  </w:num>
  <w:num w:numId="2">
    <w:abstractNumId w:val="0"/>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3"/>
  <w:proofState w:spelling="clean" w:grammar="clean"/>
  <w:defaultTabStop w:val="708"/>
  <w:characterSpacingControl w:val="doNotCompress"/>
  <w:compat/>
  <w:rsids>
    <w:rsidRoot w:val="00AA2439"/>
    <w:rsid w:val="001855C0"/>
    <w:rsid w:val="00317AB1"/>
    <w:rsid w:val="00332A77"/>
    <w:rsid w:val="008129E8"/>
    <w:rsid w:val="00A65054"/>
    <w:rsid w:val="00AA2439"/>
    <w:rsid w:val="00B93E44"/>
    <w:rsid w:val="00CE42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A243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AA2439"/>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a3">
    <w:name w:val="_Обычный"/>
    <w:basedOn w:val="Standard"/>
    <w:rsid w:val="00AA2439"/>
    <w:pPr>
      <w:jc w:val="both"/>
    </w:pPr>
    <w:rPr>
      <w:rFonts w:eastAsia="Calibri" w:cs="Times New Roman"/>
    </w:rPr>
  </w:style>
  <w:style w:type="paragraph" w:customStyle="1" w:styleId="a4">
    <w:name w:val="_Пункт"/>
    <w:basedOn w:val="a3"/>
    <w:rsid w:val="00AA2439"/>
    <w:pPr>
      <w:autoSpaceDE w:val="0"/>
      <w:spacing w:line="276" w:lineRule="auto"/>
    </w:pPr>
    <w:rPr>
      <w:rFonts w:eastAsia="Times New Roman"/>
      <w:szCs w:val="28"/>
    </w:rPr>
  </w:style>
  <w:style w:type="paragraph" w:styleId="a5">
    <w:name w:val="caption"/>
    <w:basedOn w:val="Standard"/>
    <w:next w:val="Standard"/>
    <w:rsid w:val="00AA2439"/>
    <w:pPr>
      <w:autoSpaceDE w:val="0"/>
    </w:pPr>
    <w:rPr>
      <w:rFonts w:eastAsia="Calibri" w:cs="Times New Roman"/>
      <w:b/>
      <w:bCs/>
      <w:sz w:val="20"/>
      <w:szCs w:val="20"/>
    </w:rPr>
  </w:style>
  <w:style w:type="numbering" w:customStyle="1" w:styleId="WW8Num11">
    <w:name w:val="WW8Num11"/>
    <w:basedOn w:val="a2"/>
    <w:rsid w:val="00AA2439"/>
    <w:pPr>
      <w:numPr>
        <w:numId w:val="1"/>
      </w:numPr>
    </w:pPr>
  </w:style>
  <w:style w:type="paragraph" w:styleId="a6">
    <w:name w:val="Balloon Text"/>
    <w:basedOn w:val="a"/>
    <w:link w:val="a7"/>
    <w:uiPriority w:val="99"/>
    <w:semiHidden/>
    <w:unhideWhenUsed/>
    <w:rsid w:val="001855C0"/>
    <w:rPr>
      <w:rFonts w:ascii="Segoe UI" w:hAnsi="Segoe UI"/>
      <w:sz w:val="18"/>
      <w:szCs w:val="16"/>
    </w:rPr>
  </w:style>
  <w:style w:type="character" w:customStyle="1" w:styleId="a7">
    <w:name w:val="Текст выноски Знак"/>
    <w:basedOn w:val="a0"/>
    <w:link w:val="a6"/>
    <w:uiPriority w:val="99"/>
    <w:semiHidden/>
    <w:rsid w:val="001855C0"/>
    <w:rPr>
      <w:rFonts w:ascii="Segoe UI" w:eastAsia="SimSun" w:hAnsi="Segoe UI" w:cs="Mangal"/>
      <w:kern w:val="3"/>
      <w:sz w:val="18"/>
      <w:szCs w:val="16"/>
      <w:lang w:eastAsia="zh-CN" w:bidi="hi-I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3743</Words>
  <Characters>21341</Characters>
  <Application>Microsoft Office Word</Application>
  <DocSecurity>0</DocSecurity>
  <Lines>177</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25034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Ситилинк</dc:creator>
  <cp:lastModifiedBy>User</cp:lastModifiedBy>
  <cp:revision>4</cp:revision>
  <cp:lastPrinted>2020-07-03T05:51:00Z</cp:lastPrinted>
  <dcterms:created xsi:type="dcterms:W3CDTF">2020-07-03T06:22:00Z</dcterms:created>
  <dcterms:modified xsi:type="dcterms:W3CDTF">2020-07-03T07:46:00Z</dcterms:modified>
</cp:coreProperties>
</file>